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318" w:type="dxa"/>
        <w:tblLook w:val="00A0" w:firstRow="1" w:lastRow="0" w:firstColumn="1" w:lastColumn="0" w:noHBand="0" w:noVBand="0"/>
      </w:tblPr>
      <w:tblGrid>
        <w:gridCol w:w="4172"/>
        <w:gridCol w:w="1866"/>
        <w:gridCol w:w="4312"/>
      </w:tblGrid>
      <w:tr w:rsidR="00187FA9" w:rsidRPr="002E51BF" w:rsidTr="00187FA9">
        <w:trPr>
          <w:trHeight w:val="2869"/>
        </w:trPr>
        <w:tc>
          <w:tcPr>
            <w:tcW w:w="4172" w:type="dxa"/>
          </w:tcPr>
          <w:p w:rsidR="00187FA9" w:rsidRDefault="00187FA9" w:rsidP="00E05C1C">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t>REPUBLICA MOLDOVA</w:t>
            </w:r>
          </w:p>
          <w:p w:rsidR="00187FA9" w:rsidRDefault="00187FA9" w:rsidP="00E05C1C">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187FA9" w:rsidRDefault="00187FA9" w:rsidP="00E05C1C">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187FA9" w:rsidRDefault="00187FA9" w:rsidP="00E05C1C">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187FA9" w:rsidRDefault="00187FA9" w:rsidP="00E05C1C">
            <w:pPr>
              <w:jc w:val="both"/>
              <w:rPr>
                <w:rFonts w:eastAsia="Calibri"/>
                <w:color w:val="000000"/>
                <w:sz w:val="20"/>
                <w:szCs w:val="20"/>
                <w:lang w:val="en-US"/>
              </w:rPr>
            </w:pPr>
          </w:p>
          <w:p w:rsidR="00187FA9" w:rsidRDefault="00187FA9" w:rsidP="00E05C1C">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187FA9" w:rsidRDefault="00187FA9" w:rsidP="00E05C1C">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187FA9" w:rsidRDefault="00187FA9" w:rsidP="00E05C1C">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187FA9" w:rsidRDefault="00187FA9" w:rsidP="00E05C1C">
            <w:pPr>
              <w:jc w:val="both"/>
              <w:rPr>
                <w:rFonts w:eastAsia="Calibri"/>
                <w:color w:val="000000"/>
                <w:sz w:val="20"/>
                <w:szCs w:val="20"/>
                <w:lang w:val="ro-RO"/>
              </w:rPr>
            </w:pPr>
            <w:r>
              <w:rPr>
                <w:rFonts w:eastAsia="Calibri"/>
                <w:color w:val="000000"/>
                <w:sz w:val="20"/>
                <w:szCs w:val="20"/>
                <w:lang w:val="ro-RO"/>
              </w:rPr>
              <w:t xml:space="preserve"> c/f  1007601006069</w:t>
            </w:r>
          </w:p>
          <w:p w:rsidR="00187FA9" w:rsidRDefault="00187FA9" w:rsidP="00E05C1C">
            <w:pPr>
              <w:jc w:val="both"/>
              <w:rPr>
                <w:rFonts w:eastAsia="Calibri"/>
                <w:color w:val="000000"/>
                <w:sz w:val="20"/>
                <w:szCs w:val="20"/>
                <w:lang w:val="ro-RO"/>
              </w:rPr>
            </w:pPr>
            <w:r>
              <w:rPr>
                <w:rFonts w:eastAsia="Calibri"/>
                <w:color w:val="000000"/>
                <w:sz w:val="20"/>
                <w:szCs w:val="20"/>
                <w:lang w:val="ro-RO"/>
              </w:rPr>
              <w:t>TREZMD2X</w:t>
            </w:r>
          </w:p>
          <w:p w:rsidR="00187FA9" w:rsidRDefault="00187FA9" w:rsidP="00E05C1C">
            <w:pPr>
              <w:jc w:val="both"/>
              <w:rPr>
                <w:rFonts w:eastAsia="Calibri"/>
                <w:color w:val="000000"/>
                <w:sz w:val="20"/>
                <w:szCs w:val="20"/>
                <w:lang w:val="en-US"/>
              </w:rPr>
            </w:pPr>
            <w:r>
              <w:rPr>
                <w:rFonts w:eastAsia="Calibri"/>
                <w:color w:val="000000"/>
                <w:sz w:val="20"/>
                <w:szCs w:val="20"/>
                <w:lang w:val="ro-RO"/>
              </w:rPr>
              <w:t>tel. (0294) 2-33-93 , tel./fax (0294) 2-57-74</w:t>
            </w:r>
          </w:p>
          <w:p w:rsidR="00187FA9" w:rsidRDefault="00187FA9" w:rsidP="00E05C1C">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7"/>
                <w:rFonts w:eastAsia="Calibri"/>
                <w:sz w:val="20"/>
                <w:szCs w:val="20"/>
                <w:lang w:val="it-IT"/>
              </w:rPr>
              <w:t>info@taraclia.md</w:t>
            </w:r>
            <w:r>
              <w:rPr>
                <w:rStyle w:val="a7"/>
                <w:rFonts w:eastAsia="Calibri"/>
                <w:sz w:val="20"/>
                <w:szCs w:val="20"/>
                <w:lang w:val="it-IT"/>
              </w:rPr>
              <w:fldChar w:fldCharType="end"/>
            </w:r>
          </w:p>
        </w:tc>
        <w:tc>
          <w:tcPr>
            <w:tcW w:w="1866" w:type="dxa"/>
          </w:tcPr>
          <w:p w:rsidR="00187FA9" w:rsidRDefault="00187FA9" w:rsidP="00E05C1C">
            <w:pPr>
              <w:tabs>
                <w:tab w:val="left" w:pos="-75"/>
                <w:tab w:val="left" w:pos="0"/>
              </w:tabs>
              <w:jc w:val="both"/>
              <w:rPr>
                <w:rFonts w:eastAsia="Calibri"/>
                <w:b/>
                <w:sz w:val="20"/>
                <w:szCs w:val="20"/>
                <w:lang w:val="en-US"/>
              </w:rPr>
            </w:pPr>
          </w:p>
          <w:p w:rsidR="00187FA9" w:rsidRDefault="00187FA9" w:rsidP="00E05C1C">
            <w:pPr>
              <w:tabs>
                <w:tab w:val="left" w:pos="-75"/>
                <w:tab w:val="left" w:pos="0"/>
              </w:tabs>
              <w:jc w:val="both"/>
              <w:rPr>
                <w:rFonts w:eastAsia="Calibri"/>
                <w:b/>
                <w:sz w:val="20"/>
                <w:szCs w:val="20"/>
                <w:lang w:val="en-US"/>
              </w:rPr>
            </w:pPr>
            <w:r>
              <w:rPr>
                <w:noProof/>
              </w:rPr>
              <w:drawing>
                <wp:anchor distT="0" distB="0" distL="114300" distR="114300" simplePos="0" relativeHeight="251659264" behindDoc="1" locked="0" layoutInCell="1" allowOverlap="1" wp14:anchorId="45A17B5F" wp14:editId="5F06C3B3">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187FA9" w:rsidRDefault="00187FA9" w:rsidP="00E05C1C">
            <w:pPr>
              <w:tabs>
                <w:tab w:val="left" w:pos="-75"/>
                <w:tab w:val="left" w:pos="0"/>
              </w:tabs>
              <w:jc w:val="both"/>
              <w:rPr>
                <w:rFonts w:eastAsia="Calibri"/>
                <w:b/>
                <w:sz w:val="20"/>
                <w:szCs w:val="20"/>
                <w:lang w:val="en-US"/>
              </w:rPr>
            </w:pPr>
          </w:p>
        </w:tc>
        <w:tc>
          <w:tcPr>
            <w:tcW w:w="4312" w:type="dxa"/>
          </w:tcPr>
          <w:p w:rsidR="00187FA9" w:rsidRDefault="00187FA9" w:rsidP="00E05C1C">
            <w:pPr>
              <w:keepNext/>
              <w:jc w:val="both"/>
              <w:outlineLvl w:val="0"/>
              <w:rPr>
                <w:rFonts w:eastAsia="Calibri"/>
                <w:b/>
                <w:bCs/>
                <w:kern w:val="32"/>
                <w:sz w:val="20"/>
                <w:szCs w:val="20"/>
              </w:rPr>
            </w:pPr>
            <w:r>
              <w:rPr>
                <w:rFonts w:eastAsia="Calibri"/>
                <w:b/>
                <w:bCs/>
                <w:kern w:val="32"/>
                <w:sz w:val="20"/>
                <w:szCs w:val="20"/>
              </w:rPr>
              <w:t>РЕСПУБЛИКА МОЛДОВА</w:t>
            </w:r>
          </w:p>
          <w:p w:rsidR="00187FA9" w:rsidRDefault="00187FA9" w:rsidP="00E05C1C">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187FA9" w:rsidRDefault="00187FA9" w:rsidP="00E05C1C">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187FA9" w:rsidRDefault="00187FA9" w:rsidP="00E05C1C">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187FA9" w:rsidRDefault="00187FA9" w:rsidP="00E05C1C">
            <w:pPr>
              <w:jc w:val="both"/>
              <w:rPr>
                <w:rFonts w:eastAsia="Calibri"/>
                <w:color w:val="000000"/>
                <w:sz w:val="20"/>
                <w:szCs w:val="20"/>
              </w:rPr>
            </w:pPr>
          </w:p>
          <w:p w:rsidR="00187FA9" w:rsidRDefault="00187FA9" w:rsidP="00E05C1C">
            <w:pPr>
              <w:jc w:val="both"/>
              <w:rPr>
                <w:rFonts w:eastAsia="Calibri"/>
                <w:color w:val="000000"/>
                <w:sz w:val="20"/>
                <w:szCs w:val="20"/>
              </w:rPr>
            </w:pPr>
            <w:r>
              <w:rPr>
                <w:rFonts w:eastAsia="Calibri"/>
                <w:color w:val="000000"/>
                <w:sz w:val="20"/>
                <w:szCs w:val="20"/>
              </w:rPr>
              <w:t>7401 Республика Молдова, р-н Тараклия,</w:t>
            </w:r>
          </w:p>
          <w:p w:rsidR="00187FA9" w:rsidRDefault="00187FA9" w:rsidP="00E05C1C">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187FA9" w:rsidRDefault="00187FA9" w:rsidP="00E05C1C">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187FA9" w:rsidRDefault="00187FA9" w:rsidP="00E05C1C">
            <w:pPr>
              <w:jc w:val="both"/>
              <w:rPr>
                <w:rFonts w:eastAsia="Calibri"/>
                <w:color w:val="000000"/>
                <w:sz w:val="20"/>
                <w:szCs w:val="20"/>
                <w:lang w:val="ro-RO"/>
              </w:rPr>
            </w:pPr>
            <w:r>
              <w:rPr>
                <w:rFonts w:eastAsia="Calibri"/>
                <w:color w:val="000000"/>
                <w:sz w:val="20"/>
                <w:szCs w:val="20"/>
                <w:lang w:val="ro-RO"/>
              </w:rPr>
              <w:t>ф/к  1007601006069</w:t>
            </w:r>
          </w:p>
          <w:p w:rsidR="00187FA9" w:rsidRDefault="00187FA9" w:rsidP="00E05C1C">
            <w:pPr>
              <w:jc w:val="both"/>
              <w:rPr>
                <w:rFonts w:eastAsia="Calibri"/>
                <w:color w:val="000000"/>
                <w:sz w:val="20"/>
                <w:szCs w:val="20"/>
                <w:lang w:val="ro-RO"/>
              </w:rPr>
            </w:pPr>
            <w:r>
              <w:rPr>
                <w:rFonts w:eastAsia="Calibri"/>
                <w:color w:val="000000"/>
                <w:sz w:val="20"/>
                <w:szCs w:val="20"/>
                <w:lang w:val="ro-RO"/>
              </w:rPr>
              <w:t>TREZMD2X</w:t>
            </w:r>
          </w:p>
          <w:p w:rsidR="00187FA9" w:rsidRDefault="00187FA9" w:rsidP="00E05C1C">
            <w:pPr>
              <w:jc w:val="both"/>
              <w:rPr>
                <w:rFonts w:eastAsia="Calibri"/>
                <w:color w:val="000000"/>
                <w:sz w:val="20"/>
                <w:szCs w:val="20"/>
                <w:lang w:val="ro-RO"/>
              </w:rPr>
            </w:pPr>
            <w:r>
              <w:rPr>
                <w:rFonts w:eastAsia="Calibri"/>
                <w:color w:val="000000"/>
                <w:sz w:val="20"/>
                <w:szCs w:val="20"/>
                <w:lang w:val="ro-RO"/>
              </w:rPr>
              <w:t>тел.(0294) 2-33-93 , тел./факс (0294) 2-57-74</w:t>
            </w:r>
          </w:p>
          <w:p w:rsidR="00187FA9" w:rsidRDefault="00187FA9" w:rsidP="00E05C1C">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7"/>
                <w:rFonts w:eastAsia="Calibri"/>
                <w:sz w:val="20"/>
                <w:szCs w:val="20"/>
                <w:lang w:val="it-IT"/>
              </w:rPr>
              <w:t>info@taraclia.md</w:t>
            </w:r>
            <w:r>
              <w:rPr>
                <w:rStyle w:val="a7"/>
                <w:rFonts w:eastAsia="Calibri"/>
                <w:sz w:val="20"/>
                <w:szCs w:val="20"/>
                <w:lang w:val="it-IT"/>
              </w:rPr>
              <w:fldChar w:fldCharType="end"/>
            </w:r>
          </w:p>
          <w:p w:rsidR="00187FA9" w:rsidRDefault="00187FA9" w:rsidP="00E05C1C">
            <w:pPr>
              <w:tabs>
                <w:tab w:val="left" w:pos="-75"/>
                <w:tab w:val="left" w:pos="0"/>
              </w:tabs>
              <w:jc w:val="both"/>
              <w:rPr>
                <w:rFonts w:eastAsia="Calibri"/>
                <w:b/>
                <w:sz w:val="20"/>
                <w:szCs w:val="20"/>
                <w:lang w:val="ro-RO"/>
              </w:rPr>
            </w:pPr>
          </w:p>
        </w:tc>
      </w:tr>
    </w:tbl>
    <w:p w:rsidR="00187FA9" w:rsidRDefault="00187FA9" w:rsidP="00187FA9">
      <w:pPr>
        <w:pBdr>
          <w:bottom w:val="single" w:sz="12" w:space="0" w:color="auto"/>
        </w:pBdr>
        <w:tabs>
          <w:tab w:val="center" w:pos="4950"/>
          <w:tab w:val="left" w:pos="8385"/>
        </w:tabs>
        <w:jc w:val="both"/>
        <w:rPr>
          <w:rFonts w:eastAsia="Calibri"/>
          <w:b/>
          <w:lang w:val="ro-RO"/>
        </w:rPr>
      </w:pPr>
    </w:p>
    <w:p w:rsidR="00187FA9" w:rsidRPr="009D7721" w:rsidRDefault="00187FA9" w:rsidP="00187FA9">
      <w:pPr>
        <w:jc w:val="both"/>
        <w:rPr>
          <w:rFonts w:eastAsia="Calibri"/>
          <w:b/>
          <w:sz w:val="16"/>
          <w:szCs w:val="16"/>
          <w:lang w:val="ro-RO"/>
        </w:rPr>
      </w:pPr>
    </w:p>
    <w:p w:rsidR="00187FA9" w:rsidRPr="0007054A" w:rsidRDefault="00187FA9" w:rsidP="00187FA9">
      <w:pPr>
        <w:jc w:val="center"/>
        <w:rPr>
          <w:rFonts w:eastAsia="Calibri"/>
          <w:b/>
        </w:rPr>
      </w:pPr>
      <w:r w:rsidRPr="0007054A">
        <w:rPr>
          <w:rFonts w:eastAsia="Calibri"/>
          <w:b/>
        </w:rPr>
        <w:t>РЕШЕНИЕ</w:t>
      </w:r>
    </w:p>
    <w:p w:rsidR="00187FA9" w:rsidRPr="0007054A" w:rsidRDefault="00187FA9" w:rsidP="00187FA9">
      <w:pPr>
        <w:jc w:val="both"/>
        <w:rPr>
          <w:rFonts w:eastAsia="Calibri"/>
          <w:b/>
        </w:rPr>
      </w:pPr>
    </w:p>
    <w:p w:rsidR="00187FA9" w:rsidRPr="0007054A" w:rsidRDefault="00187FA9" w:rsidP="00187FA9">
      <w:pPr>
        <w:jc w:val="both"/>
        <w:rPr>
          <w:rFonts w:eastAsia="Calibri"/>
        </w:rPr>
      </w:pPr>
      <w:r>
        <w:rPr>
          <w:rFonts w:eastAsia="Calibri"/>
        </w:rPr>
        <w:t>19</w:t>
      </w:r>
      <w:r w:rsidRPr="0007054A">
        <w:rPr>
          <w:rFonts w:eastAsia="Calibri"/>
        </w:rPr>
        <w:t xml:space="preserve"> </w:t>
      </w:r>
      <w:r>
        <w:rPr>
          <w:rFonts w:eastAsia="Calibri"/>
        </w:rPr>
        <w:t xml:space="preserve"> ма</w:t>
      </w:r>
      <w:r w:rsidRPr="0007054A">
        <w:rPr>
          <w:rFonts w:eastAsia="Calibri"/>
        </w:rPr>
        <w:t>я 2017 года</w:t>
      </w:r>
      <w:r w:rsidRPr="0007054A">
        <w:rPr>
          <w:rFonts w:eastAsia="Calibri"/>
        </w:rPr>
        <w:tab/>
        <w:t xml:space="preserve">                                                          </w:t>
      </w:r>
      <w:r>
        <w:rPr>
          <w:rFonts w:eastAsia="Calibri"/>
        </w:rPr>
        <w:t xml:space="preserve">                            № 05/01</w:t>
      </w:r>
    </w:p>
    <w:p w:rsidR="00187FA9" w:rsidRPr="0007054A" w:rsidRDefault="00187FA9" w:rsidP="00187FA9">
      <w:pPr>
        <w:tabs>
          <w:tab w:val="left" w:pos="4500"/>
        </w:tabs>
        <w:jc w:val="both"/>
        <w:rPr>
          <w:b/>
        </w:rPr>
      </w:pPr>
    </w:p>
    <w:p w:rsidR="00187FA9" w:rsidRPr="00227666" w:rsidRDefault="00187FA9" w:rsidP="00227666">
      <w:pPr>
        <w:tabs>
          <w:tab w:val="left" w:pos="426"/>
        </w:tabs>
        <w:rPr>
          <w:rFonts w:eastAsiaTheme="minorHAnsi"/>
          <w:b/>
          <w:bCs/>
          <w:lang w:eastAsia="en-US"/>
        </w:rPr>
      </w:pPr>
      <w:r w:rsidRPr="00227666">
        <w:rPr>
          <w:rFonts w:eastAsiaTheme="minorHAnsi"/>
          <w:b/>
          <w:bCs/>
          <w:lang w:eastAsia="en-US"/>
        </w:rPr>
        <w:t xml:space="preserve">Об уточнении бюджета </w:t>
      </w:r>
      <w:proofErr w:type="spellStart"/>
      <w:r w:rsidRPr="00227666">
        <w:rPr>
          <w:rFonts w:eastAsiaTheme="minorHAnsi"/>
          <w:b/>
          <w:bCs/>
          <w:lang w:eastAsia="en-US"/>
        </w:rPr>
        <w:t>Примэрии</w:t>
      </w:r>
      <w:proofErr w:type="spellEnd"/>
      <w:r w:rsidRPr="00227666">
        <w:rPr>
          <w:rFonts w:eastAsiaTheme="minorHAnsi"/>
          <w:b/>
          <w:bCs/>
          <w:lang w:eastAsia="en-US"/>
        </w:rPr>
        <w:t xml:space="preserve"> на 2017 год</w:t>
      </w:r>
    </w:p>
    <w:p w:rsidR="00227666" w:rsidRPr="00227666" w:rsidRDefault="00227666" w:rsidP="00227666">
      <w:pPr>
        <w:tabs>
          <w:tab w:val="left" w:pos="426"/>
        </w:tabs>
        <w:rPr>
          <w:rFonts w:eastAsia="Calibri"/>
          <w:b/>
          <w:lang w:eastAsia="en-US"/>
        </w:rPr>
      </w:pPr>
    </w:p>
    <w:p w:rsidR="00187FA9" w:rsidRPr="007A76F6" w:rsidRDefault="00187FA9" w:rsidP="007A76F6">
      <w:pPr>
        <w:ind w:firstLine="540"/>
        <w:jc w:val="both"/>
      </w:pPr>
      <w:proofErr w:type="gramStart"/>
      <w:r w:rsidRPr="00227666">
        <w:t xml:space="preserve">На основании ст. 19 ч.(2), ст.14 (2) </w:t>
      </w:r>
      <w:r w:rsidRPr="00227666">
        <w:rPr>
          <w:lang w:val="ro-RO"/>
        </w:rPr>
        <w:t>n</w:t>
      </w:r>
      <w:r w:rsidRPr="00227666">
        <w:t xml:space="preserve">), </w:t>
      </w:r>
      <w:r w:rsidR="007A76F6" w:rsidRPr="00DC2849">
        <w:rPr>
          <w:lang w:val="en-US"/>
        </w:rPr>
        <w:t>v</w:t>
      </w:r>
      <w:r w:rsidR="007A76F6" w:rsidRPr="00DC2849">
        <w:t xml:space="preserve">), </w:t>
      </w:r>
      <w:r w:rsidRPr="00227666">
        <w:t>ст.14 (3), (4) Закона о местном публичном управлении № 436-</w:t>
      </w:r>
      <w:r w:rsidRPr="00227666">
        <w:rPr>
          <w:lang w:val="en-US"/>
        </w:rPr>
        <w:t>XVI</w:t>
      </w:r>
      <w:r w:rsidRPr="00227666">
        <w:t xml:space="preserve"> от 28 декабря 2006 года, ст.27 Закона о местных публичных финансах №397-</w:t>
      </w:r>
      <w:r w:rsidRPr="00227666">
        <w:rPr>
          <w:lang w:val="en-US"/>
        </w:rPr>
        <w:t>XV</w:t>
      </w:r>
      <w:r w:rsidRPr="00227666">
        <w:t xml:space="preserve"> от 16 октября 2003 года, </w:t>
      </w:r>
      <w:r w:rsidRPr="00227666">
        <w:rPr>
          <w:rStyle w:val="docheader"/>
          <w:color w:val="000000"/>
        </w:rPr>
        <w:t>ст.ст.16,24,61 Закона о публичных финансах и бюджетно-налоговой</w:t>
      </w:r>
      <w:r w:rsidRPr="00227666">
        <w:rPr>
          <w:rStyle w:val="apple-converted-space"/>
          <w:bCs/>
          <w:color w:val="000000"/>
        </w:rPr>
        <w:t> </w:t>
      </w:r>
      <w:r w:rsidRPr="00227666">
        <w:rPr>
          <w:rStyle w:val="docheader"/>
          <w:color w:val="000000"/>
        </w:rPr>
        <w:t>ответственности №181 от 25 июля 2014 года</w:t>
      </w:r>
      <w:r w:rsidRPr="00227666">
        <w:rPr>
          <w:bCs/>
          <w:color w:val="000000"/>
        </w:rPr>
        <w:t xml:space="preserve">, </w:t>
      </w:r>
      <w:r w:rsidRPr="0077138F">
        <w:t>Закона о государственном бюджете на</w:t>
      </w:r>
      <w:proofErr w:type="gramEnd"/>
      <w:r w:rsidRPr="0077138F">
        <w:t xml:space="preserve"> 2017 год</w:t>
      </w:r>
      <w:r w:rsidR="0077138F">
        <w:t xml:space="preserve"> №279 от 16 декабря </w:t>
      </w:r>
      <w:r w:rsidRPr="0077138F">
        <w:t>2016</w:t>
      </w:r>
      <w:r w:rsidR="0077138F">
        <w:t xml:space="preserve"> года</w:t>
      </w:r>
      <w:r w:rsidRPr="0077138F">
        <w:t>,</w:t>
      </w:r>
      <w:r w:rsidR="00CC26AE" w:rsidRPr="00CC26AE">
        <w:t xml:space="preserve"> </w:t>
      </w:r>
      <w:r w:rsidR="00CC26AE" w:rsidRPr="00DC2849">
        <w:t xml:space="preserve">ст.4 (1) </w:t>
      </w:r>
      <w:r w:rsidR="00CC26AE" w:rsidRPr="00DC2849">
        <w:rPr>
          <w:lang w:val="de-DE"/>
        </w:rPr>
        <w:t>j</w:t>
      </w:r>
      <w:r w:rsidR="00CC26AE" w:rsidRPr="00DC2849">
        <w:t>) Закона об административной децентрализации  №435-</w:t>
      </w:r>
      <w:r w:rsidR="00CC26AE" w:rsidRPr="00DC2849">
        <w:rPr>
          <w:lang w:val="en-US"/>
        </w:rPr>
        <w:t>XVI</w:t>
      </w:r>
      <w:r w:rsidR="00CC26AE" w:rsidRPr="00DC2849">
        <w:t xml:space="preserve"> от 28 декабря 2006 года, </w:t>
      </w:r>
    </w:p>
    <w:p w:rsidR="00187FA9" w:rsidRPr="0077138F" w:rsidRDefault="00187FA9" w:rsidP="00187FA9">
      <w:pPr>
        <w:ind w:firstLine="540"/>
        <w:jc w:val="both"/>
        <w:rPr>
          <w:i/>
        </w:rPr>
      </w:pPr>
      <w:r w:rsidRPr="00227666">
        <w:t xml:space="preserve">решения районного совета Тараклия №3/4 от 28 апреля 2017 года </w:t>
      </w:r>
      <w:r w:rsidRPr="0077138F">
        <w:rPr>
          <w:i/>
        </w:rPr>
        <w:t xml:space="preserve">«Об организации работы лагерей отдыха детей в летний период 2017 г.», </w:t>
      </w:r>
    </w:p>
    <w:p w:rsidR="00DC2849" w:rsidRPr="007A76F6" w:rsidRDefault="00187FA9" w:rsidP="007A76F6">
      <w:pPr>
        <w:ind w:firstLine="540"/>
        <w:jc w:val="both"/>
      </w:pPr>
      <w:r w:rsidRPr="00227666">
        <w:t xml:space="preserve">рассмотрев представленную информацию и </w:t>
      </w:r>
      <w:r w:rsidR="0077138F">
        <w:rPr>
          <w:bCs/>
          <w:color w:val="000000"/>
        </w:rPr>
        <w:t>заключение</w:t>
      </w:r>
      <w:r w:rsidR="0077138F">
        <w:t xml:space="preserve"> специализированных консультативных комиссий</w:t>
      </w:r>
      <w:r w:rsidRPr="00227666">
        <w:t xml:space="preserve"> по бюджету, финансам и инвестициям и по </w:t>
      </w:r>
      <w:r w:rsidRPr="00227666">
        <w:rPr>
          <w:color w:val="000000"/>
        </w:rPr>
        <w:t>промышленности, строительству, транспорту, связи и коммунальному хозяйству</w:t>
      </w:r>
      <w:r w:rsidRPr="00227666">
        <w:t xml:space="preserve"> от 18 мая 2017 года </w:t>
      </w:r>
      <w:r w:rsidR="0077138F">
        <w:t>Городской С</w:t>
      </w:r>
      <w:r w:rsidRPr="00227666">
        <w:t>овет</w:t>
      </w:r>
      <w:r w:rsidR="0077138F">
        <w:t xml:space="preserve"> Тараклия</w:t>
      </w:r>
      <w:r w:rsidRPr="00227666">
        <w:t>,</w:t>
      </w:r>
    </w:p>
    <w:p w:rsidR="00187FA9" w:rsidRPr="00227666" w:rsidRDefault="00187FA9" w:rsidP="00187FA9">
      <w:pPr>
        <w:tabs>
          <w:tab w:val="left" w:pos="540"/>
        </w:tabs>
        <w:ind w:left="540" w:hanging="540"/>
        <w:jc w:val="center"/>
        <w:rPr>
          <w:b/>
        </w:rPr>
      </w:pPr>
      <w:r w:rsidRPr="00227666">
        <w:rPr>
          <w:b/>
        </w:rPr>
        <w:t>РЕШИЛ:</w:t>
      </w:r>
    </w:p>
    <w:p w:rsidR="00187FA9" w:rsidRPr="00227666" w:rsidRDefault="00187FA9" w:rsidP="00227666">
      <w:pPr>
        <w:tabs>
          <w:tab w:val="left" w:pos="540"/>
        </w:tabs>
        <w:ind w:left="540" w:hanging="540"/>
        <w:jc w:val="both"/>
        <w:rPr>
          <w:b/>
        </w:rPr>
      </w:pPr>
    </w:p>
    <w:p w:rsidR="00187FA9" w:rsidRPr="0077138F" w:rsidRDefault="00187FA9" w:rsidP="0077138F">
      <w:pPr>
        <w:tabs>
          <w:tab w:val="left" w:pos="540"/>
        </w:tabs>
        <w:ind w:left="540" w:right="-1" w:hanging="540"/>
        <w:jc w:val="both"/>
        <w:rPr>
          <w:b/>
        </w:rPr>
      </w:pPr>
      <w:r w:rsidRPr="00227666">
        <w:rPr>
          <w:b/>
        </w:rPr>
        <w:t>1.</w:t>
      </w:r>
      <w:r w:rsidRPr="00227666">
        <w:rPr>
          <w:b/>
        </w:rPr>
        <w:tab/>
        <w:t>Внести изменение в решение городского совета №4/14 от 09 декабря 2016 года</w:t>
      </w:r>
      <w:r w:rsidR="0077138F">
        <w:rPr>
          <w:b/>
        </w:rPr>
        <w:t xml:space="preserve"> </w:t>
      </w:r>
      <w:r w:rsidRPr="00227666">
        <w:t xml:space="preserve">«О рассмотрении и утверждении бюджета </w:t>
      </w:r>
      <w:proofErr w:type="spellStart"/>
      <w:r w:rsidRPr="00227666">
        <w:t>примэрии</w:t>
      </w:r>
      <w:proofErr w:type="spellEnd"/>
      <w:r w:rsidRPr="00227666">
        <w:t xml:space="preserve"> на 2017 год во втором чтении»:</w:t>
      </w:r>
    </w:p>
    <w:p w:rsidR="00187FA9" w:rsidRPr="00227666" w:rsidRDefault="00187FA9" w:rsidP="0077138F">
      <w:pPr>
        <w:tabs>
          <w:tab w:val="left" w:pos="540"/>
        </w:tabs>
        <w:ind w:left="540" w:right="-1" w:hanging="540"/>
        <w:jc w:val="both"/>
        <w:rPr>
          <w:b/>
        </w:rPr>
      </w:pPr>
      <w:r w:rsidRPr="00227666">
        <w:tab/>
      </w:r>
      <w:r w:rsidRPr="00227666">
        <w:rPr>
          <w:b/>
        </w:rPr>
        <w:t xml:space="preserve">Изложить </w:t>
      </w:r>
      <w:r w:rsidRPr="00227666">
        <w:t xml:space="preserve">Приложения 1-6 в новой редакции. </w:t>
      </w:r>
      <w:r w:rsidR="0077138F">
        <w:rPr>
          <w:b/>
        </w:rPr>
        <w:t>Приложение 1.</w:t>
      </w:r>
    </w:p>
    <w:p w:rsidR="00187FA9" w:rsidRPr="00227666" w:rsidRDefault="00187FA9" w:rsidP="0077138F">
      <w:pPr>
        <w:tabs>
          <w:tab w:val="left" w:pos="540"/>
        </w:tabs>
        <w:ind w:left="1080" w:right="-1" w:hanging="540"/>
        <w:jc w:val="both"/>
        <w:rPr>
          <w:b/>
        </w:rPr>
      </w:pPr>
    </w:p>
    <w:p w:rsidR="00187FA9" w:rsidRPr="00227666" w:rsidRDefault="00187FA9" w:rsidP="0077138F">
      <w:pPr>
        <w:ind w:left="1080" w:right="-1" w:hanging="540"/>
        <w:jc w:val="both"/>
      </w:pPr>
      <w:r w:rsidRPr="00DE0D7D">
        <w:rPr>
          <w:b/>
        </w:rPr>
        <w:t>1.1.</w:t>
      </w:r>
      <w:r w:rsidRPr="00DE0D7D">
        <w:rPr>
          <w:b/>
        </w:rPr>
        <w:tab/>
      </w:r>
      <w:r w:rsidRPr="00227666">
        <w:rPr>
          <w:b/>
        </w:rPr>
        <w:t>Уточнить</w:t>
      </w:r>
      <w:r w:rsidRPr="00227666">
        <w:t xml:space="preserve"> доходную и расходную часть бюджета на сумму </w:t>
      </w:r>
      <w:r w:rsidRPr="00227666">
        <w:rPr>
          <w:b/>
        </w:rPr>
        <w:t>564,8 тыс. леев</w:t>
      </w:r>
      <w:r w:rsidRPr="00227666">
        <w:t xml:space="preserve"> за счёт перечисленных денежных средств из районного совета на приобретение 400 путевок и на подготовку и текущий ремонт лагеря «Чайка»:</w:t>
      </w:r>
    </w:p>
    <w:p w:rsidR="00187FA9" w:rsidRPr="00227666" w:rsidRDefault="00187FA9" w:rsidP="0077138F">
      <w:pPr>
        <w:pStyle w:val="a3"/>
        <w:numPr>
          <w:ilvl w:val="0"/>
          <w:numId w:val="1"/>
        </w:numPr>
        <w:ind w:left="1418" w:right="-1" w:hanging="284"/>
        <w:jc w:val="both"/>
      </w:pPr>
      <w:r w:rsidRPr="00227666">
        <w:t>120 бесплатных путевок на сумму -</w:t>
      </w:r>
      <w:r w:rsidRPr="00227666">
        <w:rPr>
          <w:b/>
        </w:rPr>
        <w:t>179040</w:t>
      </w:r>
      <w:r w:rsidRPr="00227666">
        <w:t xml:space="preserve"> леев,</w:t>
      </w:r>
    </w:p>
    <w:p w:rsidR="00187FA9" w:rsidRPr="00227666" w:rsidRDefault="00187FA9" w:rsidP="0077138F">
      <w:pPr>
        <w:pStyle w:val="a3"/>
        <w:numPr>
          <w:ilvl w:val="0"/>
          <w:numId w:val="1"/>
        </w:numPr>
        <w:ind w:left="1418" w:right="-1" w:hanging="284"/>
        <w:jc w:val="both"/>
      </w:pPr>
      <w:r w:rsidRPr="00227666">
        <w:t xml:space="preserve"> </w:t>
      </w:r>
      <w:proofErr w:type="gramStart"/>
      <w:r w:rsidRPr="00227666">
        <w:t xml:space="preserve">280 льготных путевок на сумму- </w:t>
      </w:r>
      <w:r w:rsidRPr="00227666">
        <w:rPr>
          <w:b/>
        </w:rPr>
        <w:t>305760</w:t>
      </w:r>
      <w:r w:rsidRPr="00227666">
        <w:t xml:space="preserve"> леев по 1092 лея за 1 путевку, разницу 400 леев от стоимости путевки уплачивают родители отдыхающих детей).</w:t>
      </w:r>
      <w:proofErr w:type="gramEnd"/>
    </w:p>
    <w:p w:rsidR="00187FA9" w:rsidRPr="00227666" w:rsidRDefault="00187FA9" w:rsidP="0077138F">
      <w:pPr>
        <w:pStyle w:val="a3"/>
        <w:numPr>
          <w:ilvl w:val="0"/>
          <w:numId w:val="1"/>
        </w:numPr>
        <w:ind w:left="1418" w:right="-1" w:hanging="284"/>
        <w:jc w:val="both"/>
        <w:rPr>
          <w:rStyle w:val="1"/>
          <w:b w:val="0"/>
          <w:bCs w:val="0"/>
          <w:smallCaps w:val="0"/>
        </w:rPr>
      </w:pPr>
      <w:r w:rsidRPr="00227666">
        <w:t xml:space="preserve">на подготовку и текущий ремонт лагеря «Чайка» в сумме </w:t>
      </w:r>
      <w:r w:rsidRPr="00227666">
        <w:rPr>
          <w:b/>
        </w:rPr>
        <w:t>80 000</w:t>
      </w:r>
      <w:r w:rsidRPr="00227666">
        <w:t xml:space="preserve"> леев. </w:t>
      </w:r>
    </w:p>
    <w:p w:rsidR="00187FA9" w:rsidRPr="00227666" w:rsidRDefault="00187FA9" w:rsidP="00227666">
      <w:pPr>
        <w:tabs>
          <w:tab w:val="left" w:pos="142"/>
        </w:tabs>
        <w:ind w:left="540" w:hanging="540"/>
        <w:jc w:val="both"/>
        <w:rPr>
          <w:b/>
        </w:rPr>
      </w:pPr>
    </w:p>
    <w:p w:rsidR="00187FA9" w:rsidRPr="00227666" w:rsidRDefault="00187FA9" w:rsidP="00227666">
      <w:pPr>
        <w:ind w:left="540" w:hanging="540"/>
        <w:jc w:val="both"/>
      </w:pPr>
      <w:r w:rsidRPr="00227666">
        <w:rPr>
          <w:b/>
        </w:rPr>
        <w:t>2.</w:t>
      </w:r>
      <w:r w:rsidRPr="00227666">
        <w:t xml:space="preserve"> </w:t>
      </w:r>
      <w:r w:rsidRPr="00227666">
        <w:tab/>
        <w:t>Контроль над исполнением настоящего решения возложить на специализированную консультативную комиссию по бюджету, финансам и инвестициям.</w:t>
      </w:r>
    </w:p>
    <w:tbl>
      <w:tblPr>
        <w:tblW w:w="10350" w:type="dxa"/>
        <w:tblInd w:w="-318" w:type="dxa"/>
        <w:tblLook w:val="0000" w:firstRow="0" w:lastRow="0" w:firstColumn="0" w:lastColumn="0" w:noHBand="0" w:noVBand="0"/>
      </w:tblPr>
      <w:tblGrid>
        <w:gridCol w:w="10350"/>
      </w:tblGrid>
      <w:tr w:rsidR="00187FA9" w:rsidRPr="00547F2B" w:rsidTr="00E05C1C">
        <w:trPr>
          <w:trHeight w:val="375"/>
        </w:trPr>
        <w:tc>
          <w:tcPr>
            <w:tcW w:w="9905" w:type="dxa"/>
            <w:tcBorders>
              <w:top w:val="nil"/>
              <w:left w:val="nil"/>
              <w:bottom w:val="nil"/>
              <w:right w:val="nil"/>
            </w:tcBorders>
            <w:noWrap/>
            <w:vAlign w:val="bottom"/>
          </w:tcPr>
          <w:p w:rsidR="00187FA9" w:rsidRPr="00187FA9" w:rsidRDefault="00187FA9" w:rsidP="00E05C1C">
            <w:pPr>
              <w:jc w:val="right"/>
              <w:rPr>
                <w:b/>
              </w:rPr>
            </w:pPr>
          </w:p>
          <w:p w:rsidR="00187FA9" w:rsidRPr="00187FA9" w:rsidRDefault="00187FA9" w:rsidP="007A76F6">
            <w:pPr>
              <w:rPr>
                <w:b/>
              </w:rPr>
            </w:pPr>
          </w:p>
          <w:p w:rsidR="00187FA9" w:rsidRPr="00187FA9" w:rsidRDefault="00187FA9" w:rsidP="00187FA9">
            <w:pPr>
              <w:tabs>
                <w:tab w:val="left" w:pos="4500"/>
              </w:tabs>
              <w:jc w:val="both"/>
              <w:rPr>
                <w:rFonts w:eastAsia="Calibri"/>
              </w:rPr>
            </w:pPr>
            <w:r w:rsidRPr="00187FA9">
              <w:rPr>
                <w:rFonts w:eastAsia="Calibri"/>
              </w:rPr>
              <w:t xml:space="preserve">Председательствующий                                             Вячеслав </w:t>
            </w:r>
            <w:proofErr w:type="spellStart"/>
            <w:r w:rsidRPr="00187FA9">
              <w:rPr>
                <w:rFonts w:eastAsia="Calibri"/>
              </w:rPr>
              <w:t>Паничерский</w:t>
            </w:r>
            <w:proofErr w:type="spellEnd"/>
            <w:r w:rsidRPr="00187FA9">
              <w:rPr>
                <w:rFonts w:eastAsia="Calibri"/>
              </w:rPr>
              <w:t xml:space="preserve">                                                   </w:t>
            </w:r>
          </w:p>
          <w:p w:rsidR="00187FA9" w:rsidRPr="00187FA9" w:rsidRDefault="00187FA9" w:rsidP="00187FA9">
            <w:pPr>
              <w:tabs>
                <w:tab w:val="left" w:pos="4500"/>
              </w:tabs>
              <w:jc w:val="both"/>
              <w:rPr>
                <w:rFonts w:eastAsia="Calibri"/>
              </w:rPr>
            </w:pPr>
          </w:p>
          <w:p w:rsidR="00187FA9" w:rsidRPr="00227666" w:rsidRDefault="00187FA9" w:rsidP="00227666">
            <w:pPr>
              <w:tabs>
                <w:tab w:val="left" w:pos="4500"/>
              </w:tabs>
              <w:jc w:val="both"/>
              <w:rPr>
                <w:rFonts w:eastAsia="Calibri"/>
              </w:rPr>
            </w:pPr>
            <w:proofErr w:type="spellStart"/>
            <w:r w:rsidRPr="00187FA9">
              <w:rPr>
                <w:rFonts w:eastAsia="Calibri"/>
              </w:rPr>
              <w:t>И.о</w:t>
            </w:r>
            <w:proofErr w:type="spellEnd"/>
            <w:r w:rsidR="00227666">
              <w:rPr>
                <w:rFonts w:eastAsia="Calibri"/>
              </w:rPr>
              <w:t>. с</w:t>
            </w:r>
            <w:r w:rsidRPr="00187FA9">
              <w:rPr>
                <w:rFonts w:eastAsia="Calibri"/>
              </w:rPr>
              <w:t xml:space="preserve">екретаря городского совета                             Наталья </w:t>
            </w:r>
            <w:proofErr w:type="spellStart"/>
            <w:r w:rsidRPr="00187FA9">
              <w:rPr>
                <w:rFonts w:eastAsia="Calibri"/>
              </w:rPr>
              <w:t>Гарановская</w:t>
            </w:r>
            <w:proofErr w:type="spellEnd"/>
          </w:p>
          <w:p w:rsidR="00187FA9" w:rsidRPr="00187FA9" w:rsidRDefault="00187FA9" w:rsidP="00187FA9">
            <w:pPr>
              <w:tabs>
                <w:tab w:val="left" w:pos="7320"/>
              </w:tabs>
              <w:jc w:val="right"/>
              <w:rPr>
                <w:rFonts w:eastAsia="Calibri"/>
                <w:b/>
              </w:rPr>
            </w:pPr>
            <w:r w:rsidRPr="00187FA9">
              <w:rPr>
                <w:rFonts w:eastAsia="Calibri"/>
                <w:b/>
              </w:rPr>
              <w:lastRenderedPageBreak/>
              <w:t xml:space="preserve">    ПРИЛОЖЕНИЕ № 1</w:t>
            </w:r>
          </w:p>
          <w:p w:rsidR="00187FA9" w:rsidRPr="00187FA9" w:rsidRDefault="00187FA9" w:rsidP="00187FA9">
            <w:pPr>
              <w:jc w:val="right"/>
              <w:rPr>
                <w:rFonts w:eastAsia="Calibri"/>
                <w:b/>
              </w:rPr>
            </w:pPr>
            <w:r w:rsidRPr="00187FA9">
              <w:rPr>
                <w:rFonts w:eastAsia="Calibri"/>
                <w:b/>
              </w:rPr>
              <w:t xml:space="preserve">к решению городского совета </w:t>
            </w:r>
          </w:p>
          <w:p w:rsidR="00187FA9" w:rsidRPr="00187FA9" w:rsidRDefault="00227666" w:rsidP="00187FA9">
            <w:pPr>
              <w:jc w:val="right"/>
              <w:rPr>
                <w:rFonts w:eastAsia="Calibri"/>
                <w:b/>
              </w:rPr>
            </w:pPr>
            <w:r>
              <w:rPr>
                <w:rFonts w:eastAsia="Calibri"/>
                <w:b/>
              </w:rPr>
              <w:t>№05</w:t>
            </w:r>
            <w:r w:rsidR="00187FA9" w:rsidRPr="00187FA9">
              <w:rPr>
                <w:rFonts w:eastAsia="Calibri"/>
                <w:b/>
              </w:rPr>
              <w:t>/</w:t>
            </w:r>
            <w:r>
              <w:rPr>
                <w:rFonts w:eastAsia="Calibri"/>
                <w:b/>
              </w:rPr>
              <w:t>01 от 19 мая 2017</w:t>
            </w:r>
            <w:r w:rsidR="00187FA9" w:rsidRPr="00187FA9">
              <w:rPr>
                <w:rFonts w:eastAsia="Calibri"/>
                <w:b/>
              </w:rPr>
              <w:t xml:space="preserve"> года</w:t>
            </w:r>
          </w:p>
          <w:p w:rsidR="00187FA9" w:rsidRPr="00187FA9" w:rsidRDefault="00187FA9" w:rsidP="00187FA9">
            <w:pPr>
              <w:rPr>
                <w:b/>
              </w:rPr>
            </w:pPr>
          </w:p>
          <w:p w:rsidR="00187FA9" w:rsidRPr="00187FA9" w:rsidRDefault="00187FA9" w:rsidP="00187FA9">
            <w:pPr>
              <w:rPr>
                <w:b/>
              </w:rPr>
            </w:pPr>
            <w:r w:rsidRPr="00187FA9">
              <w:rPr>
                <w:b/>
              </w:rPr>
              <w:t xml:space="preserve"> </w:t>
            </w:r>
          </w:p>
          <w:p w:rsidR="00187FA9" w:rsidRPr="00187FA9" w:rsidRDefault="00187FA9" w:rsidP="00187FA9">
            <w:pPr>
              <w:jc w:val="right"/>
              <w:rPr>
                <w:b/>
              </w:rPr>
            </w:pPr>
            <w:r>
              <w:rPr>
                <w:b/>
              </w:rPr>
              <w:t xml:space="preserve"> </w:t>
            </w:r>
          </w:p>
          <w:p w:rsidR="00187FA9" w:rsidRPr="00187FA9" w:rsidRDefault="00187FA9" w:rsidP="00E05C1C">
            <w:pPr>
              <w:jc w:val="center"/>
              <w:rPr>
                <w:b/>
              </w:rPr>
            </w:pPr>
            <w:r w:rsidRPr="00187FA9">
              <w:rPr>
                <w:b/>
              </w:rPr>
              <w:t>Пояснительная Записка</w:t>
            </w:r>
          </w:p>
          <w:p w:rsidR="00187FA9" w:rsidRPr="00187FA9" w:rsidRDefault="00187FA9" w:rsidP="00E05C1C">
            <w:pPr>
              <w:jc w:val="center"/>
              <w:rPr>
                <w:color w:val="000000"/>
              </w:rPr>
            </w:pPr>
            <w:r w:rsidRPr="00187FA9">
              <w:rPr>
                <w:b/>
                <w:color w:val="000000"/>
              </w:rPr>
              <w:t xml:space="preserve">к решению "Об изменении бюджета на 2017 год" </w:t>
            </w:r>
            <w:r w:rsidRPr="00187FA9">
              <w:rPr>
                <w:color w:val="000000"/>
              </w:rPr>
              <w:t>(Май)</w:t>
            </w:r>
          </w:p>
          <w:p w:rsidR="00187FA9" w:rsidRPr="00187FA9" w:rsidRDefault="00187FA9" w:rsidP="00E05C1C">
            <w:pPr>
              <w:jc w:val="center"/>
              <w:rPr>
                <w:b/>
              </w:rPr>
            </w:pPr>
          </w:p>
        </w:tc>
      </w:tr>
      <w:tr w:rsidR="00187FA9" w:rsidRPr="00547F2B" w:rsidTr="00E05C1C">
        <w:trPr>
          <w:trHeight w:val="375"/>
        </w:trPr>
        <w:tc>
          <w:tcPr>
            <w:tcW w:w="9905" w:type="dxa"/>
            <w:tcBorders>
              <w:top w:val="nil"/>
              <w:left w:val="nil"/>
              <w:bottom w:val="nil"/>
              <w:right w:val="nil"/>
            </w:tcBorders>
            <w:noWrap/>
            <w:vAlign w:val="bottom"/>
          </w:tcPr>
          <w:p w:rsidR="00187FA9" w:rsidRPr="00187FA9" w:rsidRDefault="00187FA9" w:rsidP="00E05C1C">
            <w:pPr>
              <w:jc w:val="center"/>
              <w:rPr>
                <w:color w:val="000000"/>
              </w:rPr>
            </w:pPr>
            <w:r w:rsidRPr="00187FA9">
              <w:rPr>
                <w:b/>
                <w:color w:val="000000"/>
              </w:rPr>
              <w:lastRenderedPageBreak/>
              <w:t xml:space="preserve">Уточнить </w:t>
            </w:r>
            <w:r w:rsidRPr="00187FA9">
              <w:rPr>
                <w:color w:val="000000"/>
              </w:rPr>
              <w:t xml:space="preserve">денежные средства, полученные </w:t>
            </w:r>
            <w:r w:rsidRPr="00187FA9">
              <w:t xml:space="preserve">в виде текущих трансфертов общего назначения между местными бюджетами II уровня и местными бюджетами I уровня в рамках одной административно-территориальной единицы в сумме </w:t>
            </w:r>
            <w:r w:rsidRPr="00187FA9">
              <w:rPr>
                <w:b/>
              </w:rPr>
              <w:t>564800</w:t>
            </w:r>
            <w:r w:rsidRPr="00187FA9">
              <w:t xml:space="preserve"> леев на расходы, не предусмотренные в утверждённом бюджете </w:t>
            </w:r>
            <w:proofErr w:type="spellStart"/>
            <w:r w:rsidRPr="00187FA9">
              <w:t>примэрии</w:t>
            </w:r>
            <w:proofErr w:type="spellEnd"/>
            <w:r w:rsidRPr="00187FA9">
              <w:t xml:space="preserve"> на 2017 год по лагерю оздоровления и отдыха «Чайка» на следующие статьи расходов:</w:t>
            </w:r>
          </w:p>
        </w:tc>
      </w:tr>
      <w:tr w:rsidR="00187FA9" w:rsidRPr="00547F2B" w:rsidTr="00E05C1C">
        <w:trPr>
          <w:trHeight w:val="70"/>
        </w:trPr>
        <w:tc>
          <w:tcPr>
            <w:tcW w:w="9905" w:type="dxa"/>
            <w:tcBorders>
              <w:top w:val="nil"/>
              <w:left w:val="nil"/>
              <w:bottom w:val="nil"/>
              <w:right w:val="nil"/>
            </w:tcBorders>
            <w:noWrap/>
            <w:vAlign w:val="bottom"/>
          </w:tcPr>
          <w:p w:rsidR="00187FA9" w:rsidRPr="00187FA9" w:rsidRDefault="00187FA9" w:rsidP="00E05C1C">
            <w:pPr>
              <w:rPr>
                <w:color w:val="000000"/>
              </w:rPr>
            </w:pPr>
          </w:p>
        </w:tc>
      </w:tr>
      <w:tr w:rsidR="00187FA9" w:rsidRPr="00547F2B" w:rsidTr="00E05C1C">
        <w:trPr>
          <w:trHeight w:val="300"/>
        </w:trPr>
        <w:tc>
          <w:tcPr>
            <w:tcW w:w="9905" w:type="dxa"/>
            <w:tcBorders>
              <w:top w:val="nil"/>
              <w:left w:val="nil"/>
              <w:bottom w:val="nil"/>
              <w:right w:val="nil"/>
            </w:tcBorders>
            <w:noWrap/>
            <w:vAlign w:val="bottom"/>
          </w:tcPr>
          <w:p w:rsidR="00187FA9" w:rsidRPr="00187FA9" w:rsidRDefault="00187FA9" w:rsidP="00E05C1C">
            <w:pPr>
              <w:rPr>
                <w:b/>
                <w:bCs/>
                <w:color w:val="000000"/>
              </w:rPr>
            </w:pPr>
            <w:r w:rsidRPr="00187FA9">
              <w:rPr>
                <w:b/>
                <w:color w:val="000000"/>
              </w:rPr>
              <w:t>1.</w:t>
            </w:r>
            <w:r w:rsidRPr="00187FA9">
              <w:rPr>
                <w:color w:val="000000"/>
              </w:rPr>
              <w:t xml:space="preserve">     </w:t>
            </w:r>
            <w:r w:rsidRPr="00187FA9">
              <w:rPr>
                <w:b/>
                <w:bCs/>
                <w:color w:val="000000"/>
              </w:rPr>
              <w:t xml:space="preserve">Информация по распределению денежных средств на подготовку летнего отдыха  </w:t>
            </w:r>
          </w:p>
          <w:p w:rsidR="00187FA9" w:rsidRPr="00187FA9" w:rsidRDefault="00187FA9" w:rsidP="00E05C1C">
            <w:pPr>
              <w:ind w:left="-567"/>
              <w:jc w:val="center"/>
              <w:rPr>
                <w:b/>
                <w:bCs/>
                <w:color w:val="000000"/>
              </w:rPr>
            </w:pPr>
            <w:r w:rsidRPr="00187FA9">
              <w:rPr>
                <w:b/>
                <w:bCs/>
                <w:color w:val="000000"/>
              </w:rPr>
              <w:t>лагеря «Чайка» на 2017 год.</w:t>
            </w:r>
          </w:p>
          <w:p w:rsidR="00187FA9" w:rsidRPr="00187FA9" w:rsidRDefault="00187FA9" w:rsidP="00E05C1C">
            <w:pPr>
              <w:ind w:left="627" w:hanging="627"/>
              <w:jc w:val="both"/>
              <w:rPr>
                <w:lang w:eastAsia="en-US"/>
              </w:rPr>
            </w:pPr>
          </w:p>
        </w:tc>
      </w:tr>
      <w:tr w:rsidR="00187FA9" w:rsidRPr="00547F2B" w:rsidTr="00E05C1C">
        <w:trPr>
          <w:trHeight w:val="300"/>
        </w:trPr>
        <w:tc>
          <w:tcPr>
            <w:tcW w:w="9905" w:type="dxa"/>
            <w:tcBorders>
              <w:top w:val="nil"/>
              <w:left w:val="nil"/>
              <w:bottom w:val="nil"/>
              <w:right w:val="nil"/>
            </w:tcBorders>
            <w:noWrap/>
            <w:vAlign w:val="bottom"/>
          </w:tcPr>
          <w:tbl>
            <w:tblPr>
              <w:tblpPr w:leftFromText="180" w:rightFromText="180" w:vertAnchor="text" w:horzAnchor="margin" w:tblpY="-140"/>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3764"/>
              <w:gridCol w:w="1133"/>
              <w:gridCol w:w="1023"/>
              <w:gridCol w:w="2095"/>
            </w:tblGrid>
            <w:tr w:rsidR="00187FA9" w:rsidRPr="00187FA9" w:rsidTr="00E05C1C">
              <w:trPr>
                <w:trHeight w:val="586"/>
              </w:trPr>
              <w:tc>
                <w:tcPr>
                  <w:tcW w:w="1471" w:type="dxa"/>
                </w:tcPr>
                <w:p w:rsidR="00187FA9" w:rsidRPr="00187FA9" w:rsidRDefault="00187FA9" w:rsidP="00E05C1C">
                  <w:r w:rsidRPr="00187FA9">
                    <w:rPr>
                      <w:b/>
                      <w:color w:val="000000"/>
                    </w:rPr>
                    <w:t>Учреждение</w:t>
                  </w:r>
                </w:p>
              </w:tc>
              <w:tc>
                <w:tcPr>
                  <w:tcW w:w="3916" w:type="dxa"/>
                </w:tcPr>
                <w:p w:rsidR="00187FA9" w:rsidRPr="00187FA9" w:rsidRDefault="00187FA9" w:rsidP="00E05C1C">
                  <w:r w:rsidRPr="00187FA9">
                    <w:rPr>
                      <w:b/>
                      <w:color w:val="000000"/>
                    </w:rPr>
                    <w:t>Наименование</w:t>
                  </w:r>
                </w:p>
              </w:tc>
              <w:tc>
                <w:tcPr>
                  <w:tcW w:w="1162" w:type="dxa"/>
                </w:tcPr>
                <w:p w:rsidR="00187FA9" w:rsidRPr="00187FA9" w:rsidRDefault="00187FA9" w:rsidP="00E05C1C">
                  <w:r w:rsidRPr="00187FA9">
                    <w:rPr>
                      <w:b/>
                      <w:color w:val="000000"/>
                    </w:rPr>
                    <w:t xml:space="preserve">код </w:t>
                  </w:r>
                  <w:proofErr w:type="spellStart"/>
                  <w:r w:rsidRPr="00187FA9">
                    <w:rPr>
                      <w:b/>
                      <w:color w:val="000000"/>
                    </w:rPr>
                    <w:t>Есо</w:t>
                  </w:r>
                  <w:proofErr w:type="spellEnd"/>
                  <w:r w:rsidRPr="00187FA9">
                    <w:rPr>
                      <w:b/>
                      <w:color w:val="000000"/>
                    </w:rPr>
                    <w:t xml:space="preserve"> (к</w:t>
                  </w:r>
                  <w:proofErr w:type="gramStart"/>
                  <w:r w:rsidRPr="00187FA9">
                    <w:rPr>
                      <w:b/>
                      <w:color w:val="000000"/>
                    </w:rPr>
                    <w:t>6</w:t>
                  </w:r>
                  <w:proofErr w:type="gramEnd"/>
                  <w:r w:rsidRPr="00187FA9">
                    <w:rPr>
                      <w:b/>
                      <w:color w:val="000000"/>
                    </w:rPr>
                    <w:t>)</w:t>
                  </w:r>
                </w:p>
              </w:tc>
              <w:tc>
                <w:tcPr>
                  <w:tcW w:w="1033" w:type="dxa"/>
                </w:tcPr>
                <w:p w:rsidR="00187FA9" w:rsidRPr="00187FA9" w:rsidRDefault="00187FA9" w:rsidP="00E05C1C">
                  <w:pPr>
                    <w:rPr>
                      <w:b/>
                      <w:color w:val="000000"/>
                    </w:rPr>
                  </w:pPr>
                  <w:r w:rsidRPr="00187FA9">
                    <w:rPr>
                      <w:b/>
                      <w:color w:val="000000"/>
                    </w:rPr>
                    <w:t>Сумма</w:t>
                  </w:r>
                </w:p>
                <w:p w:rsidR="00187FA9" w:rsidRPr="00187FA9" w:rsidRDefault="00187FA9" w:rsidP="00E05C1C">
                  <w:r w:rsidRPr="00187FA9">
                    <w:rPr>
                      <w:b/>
                      <w:color w:val="000000"/>
                    </w:rPr>
                    <w:t>(тыс. леев)</w:t>
                  </w:r>
                </w:p>
              </w:tc>
              <w:tc>
                <w:tcPr>
                  <w:tcW w:w="1986" w:type="dxa"/>
                </w:tcPr>
                <w:p w:rsidR="00187FA9" w:rsidRPr="00187FA9" w:rsidRDefault="00187FA9" w:rsidP="00E05C1C">
                  <w:r w:rsidRPr="00187FA9">
                    <w:rPr>
                      <w:b/>
                      <w:color w:val="000000"/>
                    </w:rPr>
                    <w:t>Обоснование</w:t>
                  </w:r>
                </w:p>
              </w:tc>
            </w:tr>
            <w:tr w:rsidR="00187FA9" w:rsidRPr="00187FA9" w:rsidTr="00E05C1C">
              <w:trPr>
                <w:trHeight w:val="239"/>
              </w:trPr>
              <w:tc>
                <w:tcPr>
                  <w:tcW w:w="1471" w:type="dxa"/>
                  <w:vMerge w:val="restart"/>
                </w:tcPr>
                <w:p w:rsidR="00187FA9" w:rsidRPr="00187FA9" w:rsidRDefault="00187FA9" w:rsidP="00E05C1C">
                  <w:pPr>
                    <w:rPr>
                      <w:b/>
                      <w:color w:val="000000"/>
                    </w:rPr>
                  </w:pPr>
                  <w:r w:rsidRPr="00187FA9">
                    <w:rPr>
                      <w:b/>
                      <w:color w:val="000000"/>
                    </w:rPr>
                    <w:t>Лагерь «Чайка»</w:t>
                  </w:r>
                </w:p>
              </w:tc>
              <w:tc>
                <w:tcPr>
                  <w:tcW w:w="3916" w:type="dxa"/>
                </w:tcPr>
                <w:p w:rsidR="00187FA9" w:rsidRPr="00187FA9" w:rsidRDefault="00187FA9" w:rsidP="00E05C1C">
                  <w:r w:rsidRPr="00187FA9">
                    <w:t>Оплата труда</w:t>
                  </w:r>
                </w:p>
              </w:tc>
              <w:tc>
                <w:tcPr>
                  <w:tcW w:w="1162" w:type="dxa"/>
                </w:tcPr>
                <w:p w:rsidR="00187FA9" w:rsidRPr="00187FA9" w:rsidRDefault="00187FA9" w:rsidP="00E05C1C">
                  <w:r w:rsidRPr="00187FA9">
                    <w:t>211100</w:t>
                  </w:r>
                </w:p>
              </w:tc>
              <w:tc>
                <w:tcPr>
                  <w:tcW w:w="1033" w:type="dxa"/>
                </w:tcPr>
                <w:p w:rsidR="00187FA9" w:rsidRPr="00187FA9" w:rsidRDefault="00187FA9" w:rsidP="00E05C1C">
                  <w:pPr>
                    <w:rPr>
                      <w:color w:val="000000"/>
                    </w:rPr>
                  </w:pPr>
                  <w:r w:rsidRPr="00187FA9">
                    <w:rPr>
                      <w:color w:val="000000"/>
                    </w:rPr>
                    <w:t>215,58</w:t>
                  </w:r>
                </w:p>
              </w:tc>
              <w:tc>
                <w:tcPr>
                  <w:tcW w:w="1986" w:type="dxa"/>
                  <w:vMerge w:val="restart"/>
                </w:tcPr>
                <w:p w:rsidR="00187FA9" w:rsidRPr="00187FA9" w:rsidRDefault="00187FA9" w:rsidP="00E05C1C">
                  <w:pPr>
                    <w:rPr>
                      <w:lang w:eastAsia="en-US"/>
                    </w:rPr>
                  </w:pPr>
                  <w:r w:rsidRPr="00187FA9">
                    <w:t>Полученные текущие трансферты общего назначения между местными бюджетами II уровня и местными бюджетами I уровня в рамках одной административно-территориальной единицы</w:t>
                  </w:r>
                </w:p>
                <w:p w:rsidR="00187FA9" w:rsidRPr="00187FA9" w:rsidRDefault="00187FA9" w:rsidP="00E05C1C">
                  <w:pPr>
                    <w:rPr>
                      <w:b/>
                      <w:color w:val="000000"/>
                    </w:rPr>
                  </w:pPr>
                </w:p>
              </w:tc>
            </w:tr>
            <w:tr w:rsidR="00187FA9" w:rsidRPr="00187FA9" w:rsidTr="00E05C1C">
              <w:trPr>
                <w:trHeight w:val="188"/>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pPr>
                    <w:rPr>
                      <w:b/>
                      <w:color w:val="000000"/>
                    </w:rPr>
                  </w:pPr>
                  <w:r w:rsidRPr="00187FA9">
                    <w:t>Взносы обязательного государственного социального страхования</w:t>
                  </w:r>
                </w:p>
              </w:tc>
              <w:tc>
                <w:tcPr>
                  <w:tcW w:w="1162" w:type="dxa"/>
                </w:tcPr>
                <w:p w:rsidR="00187FA9" w:rsidRPr="00187FA9" w:rsidRDefault="00187FA9" w:rsidP="00E05C1C">
                  <w:r w:rsidRPr="00187FA9">
                    <w:t>212100</w:t>
                  </w:r>
                </w:p>
              </w:tc>
              <w:tc>
                <w:tcPr>
                  <w:tcW w:w="1033" w:type="dxa"/>
                </w:tcPr>
                <w:p w:rsidR="00187FA9" w:rsidRPr="00187FA9" w:rsidRDefault="00187FA9" w:rsidP="00E05C1C">
                  <w:pPr>
                    <w:rPr>
                      <w:color w:val="000000"/>
                    </w:rPr>
                  </w:pPr>
                  <w:r w:rsidRPr="00187FA9">
                    <w:rPr>
                      <w:color w:val="000000"/>
                    </w:rPr>
                    <w:t>47,74</w:t>
                  </w:r>
                </w:p>
              </w:tc>
              <w:tc>
                <w:tcPr>
                  <w:tcW w:w="1986" w:type="dxa"/>
                  <w:vMerge/>
                </w:tcPr>
                <w:p w:rsidR="00187FA9" w:rsidRPr="00187FA9" w:rsidRDefault="00187FA9" w:rsidP="00E05C1C"/>
              </w:tc>
            </w:tr>
            <w:tr w:rsidR="00187FA9" w:rsidRPr="00187FA9" w:rsidTr="00E05C1C">
              <w:trPr>
                <w:trHeight w:val="214"/>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pPr>
                    <w:rPr>
                      <w:b/>
                      <w:color w:val="000000"/>
                    </w:rPr>
                  </w:pPr>
                  <w:r w:rsidRPr="00187FA9">
                    <w:t>Страховые взносы обязательного медицинского страхования, уплачиваемые работодателем</w:t>
                  </w:r>
                </w:p>
              </w:tc>
              <w:tc>
                <w:tcPr>
                  <w:tcW w:w="1162" w:type="dxa"/>
                </w:tcPr>
                <w:p w:rsidR="00187FA9" w:rsidRPr="00187FA9" w:rsidRDefault="00187FA9" w:rsidP="00E05C1C">
                  <w:r w:rsidRPr="00187FA9">
                    <w:t>212210</w:t>
                  </w:r>
                </w:p>
              </w:tc>
              <w:tc>
                <w:tcPr>
                  <w:tcW w:w="1033" w:type="dxa"/>
                </w:tcPr>
                <w:p w:rsidR="00187FA9" w:rsidRPr="00187FA9" w:rsidRDefault="00187FA9" w:rsidP="00E05C1C">
                  <w:pPr>
                    <w:rPr>
                      <w:color w:val="000000"/>
                    </w:rPr>
                  </w:pPr>
                  <w:r w:rsidRPr="00187FA9">
                    <w:rPr>
                      <w:color w:val="000000"/>
                    </w:rPr>
                    <w:t>9,34</w:t>
                  </w:r>
                </w:p>
              </w:tc>
              <w:tc>
                <w:tcPr>
                  <w:tcW w:w="1986" w:type="dxa"/>
                  <w:vMerge/>
                </w:tcPr>
                <w:p w:rsidR="00187FA9" w:rsidRPr="00187FA9" w:rsidRDefault="00187FA9" w:rsidP="00E05C1C"/>
              </w:tc>
            </w:tr>
            <w:tr w:rsidR="00187FA9" w:rsidRPr="00187FA9" w:rsidTr="00E05C1C">
              <w:trPr>
                <w:trHeight w:val="196"/>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r w:rsidRPr="00187FA9">
                    <w:t>Электроэнергия</w:t>
                  </w:r>
                </w:p>
              </w:tc>
              <w:tc>
                <w:tcPr>
                  <w:tcW w:w="1162" w:type="dxa"/>
                </w:tcPr>
                <w:p w:rsidR="00187FA9" w:rsidRPr="00187FA9" w:rsidRDefault="00187FA9" w:rsidP="00E05C1C">
                  <w:r w:rsidRPr="00187FA9">
                    <w:t>222110</w:t>
                  </w:r>
                </w:p>
              </w:tc>
              <w:tc>
                <w:tcPr>
                  <w:tcW w:w="1033" w:type="dxa"/>
                </w:tcPr>
                <w:p w:rsidR="00187FA9" w:rsidRPr="00187FA9" w:rsidRDefault="00187FA9" w:rsidP="00E05C1C">
                  <w:pPr>
                    <w:rPr>
                      <w:color w:val="000000"/>
                    </w:rPr>
                  </w:pPr>
                  <w:r w:rsidRPr="00187FA9">
                    <w:rPr>
                      <w:color w:val="000000"/>
                    </w:rPr>
                    <w:t>25,85</w:t>
                  </w:r>
                </w:p>
              </w:tc>
              <w:tc>
                <w:tcPr>
                  <w:tcW w:w="1986" w:type="dxa"/>
                  <w:vMerge/>
                </w:tcPr>
                <w:p w:rsidR="00187FA9" w:rsidRPr="00187FA9" w:rsidRDefault="00187FA9" w:rsidP="00E05C1C"/>
              </w:tc>
            </w:tr>
            <w:tr w:rsidR="00187FA9" w:rsidRPr="00187FA9" w:rsidTr="00E05C1C">
              <w:trPr>
                <w:trHeight w:val="257"/>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r w:rsidRPr="00187FA9">
                    <w:t>Канцелярские и хозяйственные товары</w:t>
                  </w:r>
                </w:p>
              </w:tc>
              <w:tc>
                <w:tcPr>
                  <w:tcW w:w="1162" w:type="dxa"/>
                </w:tcPr>
                <w:p w:rsidR="00187FA9" w:rsidRPr="00187FA9" w:rsidRDefault="00187FA9" w:rsidP="00E05C1C">
                  <w:r w:rsidRPr="00187FA9">
                    <w:t>336110</w:t>
                  </w:r>
                </w:p>
              </w:tc>
              <w:tc>
                <w:tcPr>
                  <w:tcW w:w="1033" w:type="dxa"/>
                </w:tcPr>
                <w:p w:rsidR="00187FA9" w:rsidRPr="00187FA9" w:rsidRDefault="00187FA9" w:rsidP="00E05C1C">
                  <w:pPr>
                    <w:rPr>
                      <w:color w:val="000000"/>
                    </w:rPr>
                  </w:pPr>
                  <w:r w:rsidRPr="00187FA9">
                    <w:rPr>
                      <w:color w:val="000000"/>
                    </w:rPr>
                    <w:t>27,94</w:t>
                  </w:r>
                </w:p>
              </w:tc>
              <w:tc>
                <w:tcPr>
                  <w:tcW w:w="1986" w:type="dxa"/>
                  <w:vMerge/>
                </w:tcPr>
                <w:p w:rsidR="00187FA9" w:rsidRPr="00187FA9" w:rsidRDefault="00187FA9" w:rsidP="00E05C1C"/>
              </w:tc>
            </w:tr>
            <w:tr w:rsidR="00187FA9" w:rsidRPr="00187FA9" w:rsidTr="00E05C1C">
              <w:trPr>
                <w:trHeight w:val="257"/>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r w:rsidRPr="00187FA9">
                    <w:t>Продукты питания</w:t>
                  </w:r>
                </w:p>
              </w:tc>
              <w:tc>
                <w:tcPr>
                  <w:tcW w:w="1162" w:type="dxa"/>
                </w:tcPr>
                <w:p w:rsidR="00187FA9" w:rsidRPr="00187FA9" w:rsidRDefault="00187FA9" w:rsidP="00E05C1C">
                  <w:r w:rsidRPr="00187FA9">
                    <w:t>333110</w:t>
                  </w:r>
                </w:p>
              </w:tc>
              <w:tc>
                <w:tcPr>
                  <w:tcW w:w="1033" w:type="dxa"/>
                </w:tcPr>
                <w:p w:rsidR="00187FA9" w:rsidRPr="00187FA9" w:rsidRDefault="00187FA9" w:rsidP="00E05C1C">
                  <w:pPr>
                    <w:rPr>
                      <w:color w:val="000000"/>
                    </w:rPr>
                  </w:pPr>
                  <w:r w:rsidRPr="00187FA9">
                    <w:rPr>
                      <w:color w:val="000000"/>
                    </w:rPr>
                    <w:t>81,8</w:t>
                  </w:r>
                </w:p>
              </w:tc>
              <w:tc>
                <w:tcPr>
                  <w:tcW w:w="1986" w:type="dxa"/>
                  <w:vMerge/>
                </w:tcPr>
                <w:p w:rsidR="00187FA9" w:rsidRPr="00187FA9" w:rsidRDefault="00187FA9" w:rsidP="00E05C1C"/>
              </w:tc>
            </w:tr>
            <w:tr w:rsidR="00187FA9" w:rsidRPr="00187FA9" w:rsidTr="00E05C1C">
              <w:trPr>
                <w:trHeight w:val="257"/>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r w:rsidRPr="00187FA9">
                    <w:t>Лекарства и перевязочные материалы</w:t>
                  </w:r>
                </w:p>
              </w:tc>
              <w:tc>
                <w:tcPr>
                  <w:tcW w:w="1162" w:type="dxa"/>
                </w:tcPr>
                <w:p w:rsidR="00187FA9" w:rsidRPr="00187FA9" w:rsidRDefault="00187FA9" w:rsidP="00E05C1C">
                  <w:r w:rsidRPr="00187FA9">
                    <w:t>334110</w:t>
                  </w:r>
                </w:p>
              </w:tc>
              <w:tc>
                <w:tcPr>
                  <w:tcW w:w="1033" w:type="dxa"/>
                </w:tcPr>
                <w:p w:rsidR="00187FA9" w:rsidRPr="00187FA9" w:rsidRDefault="00187FA9" w:rsidP="00E05C1C">
                  <w:pPr>
                    <w:rPr>
                      <w:color w:val="000000"/>
                    </w:rPr>
                  </w:pPr>
                  <w:r w:rsidRPr="00187FA9">
                    <w:rPr>
                      <w:color w:val="000000"/>
                    </w:rPr>
                    <w:t>2,2</w:t>
                  </w:r>
                </w:p>
              </w:tc>
              <w:tc>
                <w:tcPr>
                  <w:tcW w:w="1986" w:type="dxa"/>
                  <w:vMerge/>
                </w:tcPr>
                <w:p w:rsidR="00187FA9" w:rsidRPr="00187FA9" w:rsidRDefault="00187FA9" w:rsidP="00E05C1C"/>
              </w:tc>
            </w:tr>
            <w:tr w:rsidR="00187FA9" w:rsidRPr="00187FA9" w:rsidTr="00E05C1C">
              <w:trPr>
                <w:trHeight w:val="257"/>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r w:rsidRPr="00187FA9">
                    <w:t>Покупка хозяйственного инвентаря</w:t>
                  </w:r>
                </w:p>
              </w:tc>
              <w:tc>
                <w:tcPr>
                  <w:tcW w:w="1162" w:type="dxa"/>
                </w:tcPr>
                <w:p w:rsidR="00187FA9" w:rsidRPr="00187FA9" w:rsidRDefault="00187FA9" w:rsidP="00E05C1C">
                  <w:r w:rsidRPr="00187FA9">
                    <w:t>316110</w:t>
                  </w:r>
                </w:p>
              </w:tc>
              <w:tc>
                <w:tcPr>
                  <w:tcW w:w="1033" w:type="dxa"/>
                </w:tcPr>
                <w:p w:rsidR="00187FA9" w:rsidRPr="00187FA9" w:rsidRDefault="00187FA9" w:rsidP="00E05C1C">
                  <w:pPr>
                    <w:rPr>
                      <w:color w:val="000000"/>
                    </w:rPr>
                  </w:pPr>
                  <w:r w:rsidRPr="00187FA9">
                    <w:rPr>
                      <w:color w:val="000000"/>
                    </w:rPr>
                    <w:t>31,35</w:t>
                  </w:r>
                </w:p>
              </w:tc>
              <w:tc>
                <w:tcPr>
                  <w:tcW w:w="1986" w:type="dxa"/>
                  <w:vMerge/>
                </w:tcPr>
                <w:p w:rsidR="00187FA9" w:rsidRPr="00187FA9" w:rsidRDefault="00187FA9" w:rsidP="00E05C1C"/>
              </w:tc>
            </w:tr>
            <w:tr w:rsidR="00187FA9" w:rsidRPr="00187FA9" w:rsidTr="00E05C1C">
              <w:trPr>
                <w:trHeight w:val="257"/>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r w:rsidRPr="00187FA9">
                    <w:t>Телекоммуникационные и почтовые услуги</w:t>
                  </w:r>
                </w:p>
              </w:tc>
              <w:tc>
                <w:tcPr>
                  <w:tcW w:w="1162" w:type="dxa"/>
                </w:tcPr>
                <w:p w:rsidR="00187FA9" w:rsidRPr="00187FA9" w:rsidRDefault="00187FA9" w:rsidP="00E05C1C">
                  <w:r w:rsidRPr="00187FA9">
                    <w:t>222220</w:t>
                  </w:r>
                </w:p>
              </w:tc>
              <w:tc>
                <w:tcPr>
                  <w:tcW w:w="1033" w:type="dxa"/>
                </w:tcPr>
                <w:p w:rsidR="00187FA9" w:rsidRPr="00187FA9" w:rsidRDefault="00187FA9" w:rsidP="00E05C1C">
                  <w:pPr>
                    <w:rPr>
                      <w:color w:val="000000"/>
                    </w:rPr>
                  </w:pPr>
                  <w:r w:rsidRPr="00187FA9">
                    <w:rPr>
                      <w:color w:val="000000"/>
                    </w:rPr>
                    <w:t>1,0</w:t>
                  </w:r>
                </w:p>
              </w:tc>
              <w:tc>
                <w:tcPr>
                  <w:tcW w:w="1986" w:type="dxa"/>
                  <w:vMerge/>
                </w:tcPr>
                <w:p w:rsidR="00187FA9" w:rsidRPr="00187FA9" w:rsidRDefault="00187FA9" w:rsidP="00E05C1C"/>
              </w:tc>
            </w:tr>
            <w:tr w:rsidR="00187FA9" w:rsidRPr="00187FA9" w:rsidTr="00E05C1C">
              <w:trPr>
                <w:trHeight w:val="257"/>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r w:rsidRPr="00187FA9">
                    <w:t>Наём транспортных средств и обслуживание личных транспортных средств</w:t>
                  </w:r>
                </w:p>
              </w:tc>
              <w:tc>
                <w:tcPr>
                  <w:tcW w:w="1162" w:type="dxa"/>
                </w:tcPr>
                <w:p w:rsidR="00187FA9" w:rsidRPr="00187FA9" w:rsidRDefault="00187FA9" w:rsidP="00E05C1C">
                  <w:r w:rsidRPr="00187FA9">
                    <w:t>222400</w:t>
                  </w:r>
                </w:p>
              </w:tc>
              <w:tc>
                <w:tcPr>
                  <w:tcW w:w="1033" w:type="dxa"/>
                </w:tcPr>
                <w:p w:rsidR="00187FA9" w:rsidRPr="00187FA9" w:rsidRDefault="00187FA9" w:rsidP="00E05C1C">
                  <w:pPr>
                    <w:rPr>
                      <w:color w:val="000000"/>
                    </w:rPr>
                  </w:pPr>
                  <w:r w:rsidRPr="00187FA9">
                    <w:rPr>
                      <w:color w:val="000000"/>
                    </w:rPr>
                    <w:t>5,8</w:t>
                  </w:r>
                </w:p>
              </w:tc>
              <w:tc>
                <w:tcPr>
                  <w:tcW w:w="1986" w:type="dxa"/>
                  <w:vMerge/>
                </w:tcPr>
                <w:p w:rsidR="00187FA9" w:rsidRPr="00187FA9" w:rsidRDefault="00187FA9" w:rsidP="00E05C1C"/>
              </w:tc>
            </w:tr>
            <w:tr w:rsidR="00187FA9" w:rsidRPr="00187FA9" w:rsidTr="00E05C1C">
              <w:trPr>
                <w:trHeight w:val="257"/>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r w:rsidRPr="00187FA9">
                    <w:t>Канализация</w:t>
                  </w:r>
                </w:p>
              </w:tc>
              <w:tc>
                <w:tcPr>
                  <w:tcW w:w="1162" w:type="dxa"/>
                </w:tcPr>
                <w:p w:rsidR="00187FA9" w:rsidRPr="00187FA9" w:rsidRDefault="00187FA9" w:rsidP="00E05C1C">
                  <w:r w:rsidRPr="00187FA9">
                    <w:t>222140</w:t>
                  </w:r>
                </w:p>
              </w:tc>
              <w:tc>
                <w:tcPr>
                  <w:tcW w:w="1033" w:type="dxa"/>
                </w:tcPr>
                <w:p w:rsidR="00187FA9" w:rsidRPr="00187FA9" w:rsidRDefault="00187FA9" w:rsidP="00E05C1C">
                  <w:pPr>
                    <w:rPr>
                      <w:color w:val="000000"/>
                    </w:rPr>
                  </w:pPr>
                  <w:r w:rsidRPr="00187FA9">
                    <w:rPr>
                      <w:color w:val="000000"/>
                    </w:rPr>
                    <w:t>1,0</w:t>
                  </w:r>
                </w:p>
              </w:tc>
              <w:tc>
                <w:tcPr>
                  <w:tcW w:w="1986" w:type="dxa"/>
                  <w:vMerge/>
                </w:tcPr>
                <w:p w:rsidR="00187FA9" w:rsidRPr="00187FA9" w:rsidRDefault="00187FA9" w:rsidP="00E05C1C"/>
              </w:tc>
            </w:tr>
            <w:tr w:rsidR="00187FA9" w:rsidRPr="00187FA9" w:rsidTr="00E05C1C">
              <w:trPr>
                <w:trHeight w:val="257"/>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r w:rsidRPr="00187FA9">
                    <w:t>Культмассовые мероприятия</w:t>
                  </w:r>
                </w:p>
              </w:tc>
              <w:tc>
                <w:tcPr>
                  <w:tcW w:w="1162" w:type="dxa"/>
                </w:tcPr>
                <w:p w:rsidR="00187FA9" w:rsidRPr="00187FA9" w:rsidRDefault="00187FA9" w:rsidP="00E05C1C">
                  <w:r w:rsidRPr="00187FA9">
                    <w:t>222990</w:t>
                  </w:r>
                </w:p>
              </w:tc>
              <w:tc>
                <w:tcPr>
                  <w:tcW w:w="1033" w:type="dxa"/>
                </w:tcPr>
                <w:p w:rsidR="00187FA9" w:rsidRPr="00187FA9" w:rsidRDefault="00187FA9" w:rsidP="00E05C1C">
                  <w:pPr>
                    <w:rPr>
                      <w:color w:val="000000"/>
                    </w:rPr>
                  </w:pPr>
                  <w:r w:rsidRPr="00187FA9">
                    <w:rPr>
                      <w:color w:val="000000"/>
                    </w:rPr>
                    <w:t>27,0</w:t>
                  </w:r>
                </w:p>
              </w:tc>
              <w:tc>
                <w:tcPr>
                  <w:tcW w:w="1986" w:type="dxa"/>
                  <w:vMerge/>
                </w:tcPr>
                <w:p w:rsidR="00187FA9" w:rsidRPr="00187FA9" w:rsidRDefault="00187FA9" w:rsidP="00E05C1C"/>
              </w:tc>
            </w:tr>
            <w:tr w:rsidR="00187FA9" w:rsidRPr="00187FA9" w:rsidTr="00E05C1C">
              <w:trPr>
                <w:trHeight w:val="257"/>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pPr>
                    <w:rPr>
                      <w:color w:val="000000"/>
                      <w:lang w:val="en-US" w:eastAsia="en-US"/>
                    </w:rPr>
                  </w:pPr>
                  <w:r w:rsidRPr="00187FA9">
                    <w:rPr>
                      <w:color w:val="000000"/>
                    </w:rPr>
                    <w:t>Услуги по текущему ремонту</w:t>
                  </w:r>
                </w:p>
                <w:p w:rsidR="00187FA9" w:rsidRPr="00187FA9" w:rsidRDefault="00187FA9" w:rsidP="00E05C1C"/>
              </w:tc>
              <w:tc>
                <w:tcPr>
                  <w:tcW w:w="1162" w:type="dxa"/>
                </w:tcPr>
                <w:p w:rsidR="00187FA9" w:rsidRPr="00187FA9" w:rsidRDefault="00187FA9" w:rsidP="00E05C1C">
                  <w:r w:rsidRPr="00187FA9">
                    <w:rPr>
                      <w:color w:val="000000"/>
                    </w:rPr>
                    <w:t>222500</w:t>
                  </w:r>
                </w:p>
              </w:tc>
              <w:tc>
                <w:tcPr>
                  <w:tcW w:w="1033" w:type="dxa"/>
                </w:tcPr>
                <w:p w:rsidR="00187FA9" w:rsidRPr="00187FA9" w:rsidRDefault="00187FA9" w:rsidP="00E05C1C">
                  <w:pPr>
                    <w:rPr>
                      <w:color w:val="000000"/>
                    </w:rPr>
                  </w:pPr>
                  <w:r w:rsidRPr="00187FA9">
                    <w:rPr>
                      <w:color w:val="000000"/>
                    </w:rPr>
                    <w:t>80,0</w:t>
                  </w:r>
                </w:p>
              </w:tc>
              <w:tc>
                <w:tcPr>
                  <w:tcW w:w="1986" w:type="dxa"/>
                  <w:vMerge/>
                </w:tcPr>
                <w:p w:rsidR="00187FA9" w:rsidRPr="00187FA9" w:rsidRDefault="00187FA9" w:rsidP="00E05C1C"/>
              </w:tc>
            </w:tr>
            <w:tr w:rsidR="00187FA9" w:rsidRPr="00187FA9" w:rsidTr="00E05C1C">
              <w:trPr>
                <w:trHeight w:val="257"/>
              </w:trPr>
              <w:tc>
                <w:tcPr>
                  <w:tcW w:w="1471" w:type="dxa"/>
                  <w:vMerge/>
                </w:tcPr>
                <w:p w:rsidR="00187FA9" w:rsidRPr="00187FA9" w:rsidRDefault="00187FA9" w:rsidP="00E05C1C">
                  <w:pPr>
                    <w:rPr>
                      <w:b/>
                      <w:color w:val="000000"/>
                    </w:rPr>
                  </w:pPr>
                </w:p>
              </w:tc>
              <w:tc>
                <w:tcPr>
                  <w:tcW w:w="3916" w:type="dxa"/>
                </w:tcPr>
                <w:p w:rsidR="00187FA9" w:rsidRPr="00187FA9" w:rsidRDefault="00187FA9" w:rsidP="00E05C1C">
                  <w:r w:rsidRPr="00187FA9">
                    <w:t>Покупка мягкого инвентаря</w:t>
                  </w:r>
                </w:p>
              </w:tc>
              <w:tc>
                <w:tcPr>
                  <w:tcW w:w="1162" w:type="dxa"/>
                </w:tcPr>
                <w:p w:rsidR="00187FA9" w:rsidRPr="00187FA9" w:rsidRDefault="00187FA9" w:rsidP="00E05C1C"/>
              </w:tc>
              <w:tc>
                <w:tcPr>
                  <w:tcW w:w="1033" w:type="dxa"/>
                </w:tcPr>
                <w:p w:rsidR="00187FA9" w:rsidRPr="00187FA9" w:rsidRDefault="00187FA9" w:rsidP="00E05C1C">
                  <w:pPr>
                    <w:rPr>
                      <w:color w:val="000000"/>
                    </w:rPr>
                  </w:pPr>
                  <w:r w:rsidRPr="00187FA9">
                    <w:rPr>
                      <w:color w:val="000000"/>
                    </w:rPr>
                    <w:t>8,20</w:t>
                  </w:r>
                </w:p>
              </w:tc>
              <w:tc>
                <w:tcPr>
                  <w:tcW w:w="1986" w:type="dxa"/>
                  <w:vMerge/>
                </w:tcPr>
                <w:p w:rsidR="00187FA9" w:rsidRPr="00187FA9" w:rsidRDefault="00187FA9" w:rsidP="00E05C1C"/>
              </w:tc>
            </w:tr>
            <w:tr w:rsidR="00187FA9" w:rsidRPr="00187FA9" w:rsidTr="00E05C1C">
              <w:trPr>
                <w:trHeight w:val="257"/>
              </w:trPr>
              <w:tc>
                <w:tcPr>
                  <w:tcW w:w="1471" w:type="dxa"/>
                </w:tcPr>
                <w:p w:rsidR="00187FA9" w:rsidRPr="00187FA9" w:rsidRDefault="00187FA9" w:rsidP="00E05C1C">
                  <w:pPr>
                    <w:rPr>
                      <w:b/>
                      <w:color w:val="000000"/>
                    </w:rPr>
                  </w:pPr>
                </w:p>
              </w:tc>
              <w:tc>
                <w:tcPr>
                  <w:tcW w:w="3916" w:type="dxa"/>
                </w:tcPr>
                <w:p w:rsidR="00187FA9" w:rsidRPr="00187FA9" w:rsidRDefault="00187FA9" w:rsidP="00E05C1C">
                  <w:r w:rsidRPr="00187FA9">
                    <w:rPr>
                      <w:b/>
                    </w:rPr>
                    <w:t>Итого:</w:t>
                  </w:r>
                </w:p>
              </w:tc>
              <w:tc>
                <w:tcPr>
                  <w:tcW w:w="1162" w:type="dxa"/>
                </w:tcPr>
                <w:p w:rsidR="00187FA9" w:rsidRPr="00187FA9" w:rsidRDefault="00187FA9" w:rsidP="00E05C1C"/>
              </w:tc>
              <w:tc>
                <w:tcPr>
                  <w:tcW w:w="1033" w:type="dxa"/>
                </w:tcPr>
                <w:p w:rsidR="00187FA9" w:rsidRPr="00187FA9" w:rsidRDefault="00187FA9" w:rsidP="00E05C1C">
                  <w:pPr>
                    <w:rPr>
                      <w:b/>
                      <w:color w:val="000000"/>
                    </w:rPr>
                  </w:pPr>
                  <w:r w:rsidRPr="00187FA9">
                    <w:rPr>
                      <w:b/>
                      <w:color w:val="000000"/>
                    </w:rPr>
                    <w:t>564,8</w:t>
                  </w:r>
                </w:p>
              </w:tc>
              <w:tc>
                <w:tcPr>
                  <w:tcW w:w="1986" w:type="dxa"/>
                </w:tcPr>
                <w:p w:rsidR="00187FA9" w:rsidRPr="00187FA9" w:rsidRDefault="00187FA9" w:rsidP="00E05C1C"/>
              </w:tc>
            </w:tr>
          </w:tbl>
          <w:p w:rsidR="00187FA9" w:rsidRPr="00187FA9" w:rsidRDefault="00187FA9" w:rsidP="00E05C1C">
            <w:pPr>
              <w:ind w:left="-567"/>
              <w:jc w:val="center"/>
              <w:rPr>
                <w:b/>
                <w:bCs/>
                <w:color w:val="000000"/>
              </w:rPr>
            </w:pPr>
          </w:p>
        </w:tc>
      </w:tr>
    </w:tbl>
    <w:p w:rsidR="00187FA9" w:rsidRDefault="00187FA9" w:rsidP="00187FA9">
      <w:pPr>
        <w:tabs>
          <w:tab w:val="left" w:pos="4500"/>
        </w:tabs>
        <w:jc w:val="both"/>
        <w:rPr>
          <w:rFonts w:eastAsia="Calibri"/>
        </w:rPr>
      </w:pPr>
    </w:p>
    <w:p w:rsidR="00187FA9" w:rsidRPr="0007054A" w:rsidRDefault="00187FA9" w:rsidP="00187FA9">
      <w:pPr>
        <w:tabs>
          <w:tab w:val="left" w:pos="4500"/>
        </w:tabs>
        <w:jc w:val="both"/>
        <w:rPr>
          <w:rFonts w:eastAsia="Calibri"/>
        </w:rPr>
      </w:pPr>
    </w:p>
    <w:p w:rsidR="00187FA9" w:rsidRDefault="00187FA9" w:rsidP="00227666">
      <w:pPr>
        <w:tabs>
          <w:tab w:val="left" w:pos="4500"/>
        </w:tabs>
        <w:jc w:val="both"/>
        <w:rPr>
          <w:rFonts w:eastAsia="Calibri"/>
        </w:rPr>
      </w:pPr>
      <w:proofErr w:type="spellStart"/>
      <w:r>
        <w:rPr>
          <w:rFonts w:eastAsia="Calibri"/>
        </w:rPr>
        <w:t>И.о</w:t>
      </w:r>
      <w:proofErr w:type="spellEnd"/>
      <w:r w:rsidR="00227666">
        <w:rPr>
          <w:rFonts w:eastAsia="Calibri"/>
        </w:rPr>
        <w:t>. с</w:t>
      </w:r>
      <w:r>
        <w:rPr>
          <w:rFonts w:eastAsia="Calibri"/>
        </w:rPr>
        <w:t xml:space="preserve">екретаря городского совета                             Наталья </w:t>
      </w:r>
      <w:proofErr w:type="spellStart"/>
      <w:r>
        <w:rPr>
          <w:rFonts w:eastAsia="Calibri"/>
        </w:rPr>
        <w:t>Гарановская</w:t>
      </w:r>
      <w:proofErr w:type="spellEnd"/>
    </w:p>
    <w:p w:rsidR="00494053" w:rsidRDefault="00494053" w:rsidP="00227666">
      <w:pPr>
        <w:tabs>
          <w:tab w:val="left" w:pos="4500"/>
        </w:tabs>
        <w:jc w:val="both"/>
        <w:rPr>
          <w:rFonts w:eastAsia="Calibri"/>
        </w:rPr>
      </w:pPr>
    </w:p>
    <w:tbl>
      <w:tblPr>
        <w:tblW w:w="10350" w:type="dxa"/>
        <w:tblInd w:w="-318" w:type="dxa"/>
        <w:tblLook w:val="00A0" w:firstRow="1" w:lastRow="0" w:firstColumn="1" w:lastColumn="0" w:noHBand="0" w:noVBand="0"/>
      </w:tblPr>
      <w:tblGrid>
        <w:gridCol w:w="4172"/>
        <w:gridCol w:w="1866"/>
        <w:gridCol w:w="4312"/>
      </w:tblGrid>
      <w:tr w:rsidR="00494053" w:rsidRPr="002E51BF" w:rsidTr="00E05C1C">
        <w:trPr>
          <w:trHeight w:val="2869"/>
        </w:trPr>
        <w:tc>
          <w:tcPr>
            <w:tcW w:w="4172" w:type="dxa"/>
          </w:tcPr>
          <w:p w:rsidR="00494053" w:rsidRDefault="00494053" w:rsidP="00E05C1C">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494053" w:rsidRDefault="00494053" w:rsidP="00E05C1C">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494053" w:rsidRDefault="00494053" w:rsidP="00E05C1C">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494053" w:rsidRDefault="00494053" w:rsidP="00E05C1C">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494053" w:rsidRDefault="00494053" w:rsidP="00E05C1C">
            <w:pPr>
              <w:jc w:val="both"/>
              <w:rPr>
                <w:rFonts w:eastAsia="Calibri"/>
                <w:color w:val="000000"/>
                <w:sz w:val="20"/>
                <w:szCs w:val="20"/>
                <w:lang w:val="en-US"/>
              </w:rPr>
            </w:pPr>
          </w:p>
          <w:p w:rsidR="00494053" w:rsidRDefault="00494053" w:rsidP="00E05C1C">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494053" w:rsidRDefault="00494053" w:rsidP="00E05C1C">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494053" w:rsidRDefault="00494053" w:rsidP="00E05C1C">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494053" w:rsidRDefault="00494053" w:rsidP="00E05C1C">
            <w:pPr>
              <w:jc w:val="both"/>
              <w:rPr>
                <w:rFonts w:eastAsia="Calibri"/>
                <w:color w:val="000000"/>
                <w:sz w:val="20"/>
                <w:szCs w:val="20"/>
                <w:lang w:val="ro-RO"/>
              </w:rPr>
            </w:pPr>
            <w:r>
              <w:rPr>
                <w:rFonts w:eastAsia="Calibri"/>
                <w:color w:val="000000"/>
                <w:sz w:val="20"/>
                <w:szCs w:val="20"/>
                <w:lang w:val="ro-RO"/>
              </w:rPr>
              <w:t xml:space="preserve"> c/f  1007601006069</w:t>
            </w:r>
          </w:p>
          <w:p w:rsidR="00494053" w:rsidRDefault="00494053" w:rsidP="00E05C1C">
            <w:pPr>
              <w:jc w:val="both"/>
              <w:rPr>
                <w:rFonts w:eastAsia="Calibri"/>
                <w:color w:val="000000"/>
                <w:sz w:val="20"/>
                <w:szCs w:val="20"/>
                <w:lang w:val="ro-RO"/>
              </w:rPr>
            </w:pPr>
            <w:r>
              <w:rPr>
                <w:rFonts w:eastAsia="Calibri"/>
                <w:color w:val="000000"/>
                <w:sz w:val="20"/>
                <w:szCs w:val="20"/>
                <w:lang w:val="ro-RO"/>
              </w:rPr>
              <w:t>TREZMD2X</w:t>
            </w:r>
          </w:p>
          <w:p w:rsidR="00494053" w:rsidRDefault="00494053" w:rsidP="00E05C1C">
            <w:pPr>
              <w:jc w:val="both"/>
              <w:rPr>
                <w:rFonts w:eastAsia="Calibri"/>
                <w:color w:val="000000"/>
                <w:sz w:val="20"/>
                <w:szCs w:val="20"/>
                <w:lang w:val="en-US"/>
              </w:rPr>
            </w:pPr>
            <w:r>
              <w:rPr>
                <w:rFonts w:eastAsia="Calibri"/>
                <w:color w:val="000000"/>
                <w:sz w:val="20"/>
                <w:szCs w:val="20"/>
                <w:lang w:val="ro-RO"/>
              </w:rPr>
              <w:t>tel. (0294) 2-33-93 , tel./fax (0294) 2-57-74</w:t>
            </w:r>
          </w:p>
          <w:p w:rsidR="00494053" w:rsidRDefault="00494053" w:rsidP="00E05C1C">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7"/>
                <w:rFonts w:eastAsia="Calibri"/>
                <w:sz w:val="20"/>
                <w:szCs w:val="20"/>
                <w:lang w:val="it-IT"/>
              </w:rPr>
              <w:t>info@taraclia.md</w:t>
            </w:r>
            <w:r>
              <w:rPr>
                <w:rStyle w:val="a7"/>
                <w:rFonts w:eastAsia="Calibri"/>
                <w:sz w:val="20"/>
                <w:szCs w:val="20"/>
                <w:lang w:val="it-IT"/>
              </w:rPr>
              <w:fldChar w:fldCharType="end"/>
            </w:r>
          </w:p>
        </w:tc>
        <w:tc>
          <w:tcPr>
            <w:tcW w:w="1866" w:type="dxa"/>
          </w:tcPr>
          <w:p w:rsidR="00494053" w:rsidRDefault="00494053" w:rsidP="00E05C1C">
            <w:pPr>
              <w:tabs>
                <w:tab w:val="left" w:pos="-75"/>
                <w:tab w:val="left" w:pos="0"/>
              </w:tabs>
              <w:jc w:val="both"/>
              <w:rPr>
                <w:rFonts w:eastAsia="Calibri"/>
                <w:b/>
                <w:sz w:val="20"/>
                <w:szCs w:val="20"/>
                <w:lang w:val="en-US"/>
              </w:rPr>
            </w:pPr>
          </w:p>
          <w:p w:rsidR="00494053" w:rsidRDefault="00494053" w:rsidP="00E05C1C">
            <w:pPr>
              <w:tabs>
                <w:tab w:val="left" w:pos="-75"/>
                <w:tab w:val="left" w:pos="0"/>
              </w:tabs>
              <w:jc w:val="both"/>
              <w:rPr>
                <w:rFonts w:eastAsia="Calibri"/>
                <w:b/>
                <w:sz w:val="20"/>
                <w:szCs w:val="20"/>
                <w:lang w:val="en-US"/>
              </w:rPr>
            </w:pPr>
            <w:r>
              <w:rPr>
                <w:noProof/>
              </w:rPr>
              <w:drawing>
                <wp:anchor distT="0" distB="0" distL="114300" distR="114300" simplePos="0" relativeHeight="251665408" behindDoc="1" locked="0" layoutInCell="1" allowOverlap="1" wp14:anchorId="77C0886A" wp14:editId="303E4205">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494053" w:rsidRDefault="00494053" w:rsidP="00E05C1C">
            <w:pPr>
              <w:tabs>
                <w:tab w:val="left" w:pos="-75"/>
                <w:tab w:val="left" w:pos="0"/>
              </w:tabs>
              <w:jc w:val="both"/>
              <w:rPr>
                <w:rFonts w:eastAsia="Calibri"/>
                <w:b/>
                <w:sz w:val="20"/>
                <w:szCs w:val="20"/>
                <w:lang w:val="en-US"/>
              </w:rPr>
            </w:pPr>
          </w:p>
        </w:tc>
        <w:tc>
          <w:tcPr>
            <w:tcW w:w="4312" w:type="dxa"/>
          </w:tcPr>
          <w:p w:rsidR="00494053" w:rsidRDefault="00494053" w:rsidP="00E05C1C">
            <w:pPr>
              <w:keepNext/>
              <w:jc w:val="both"/>
              <w:outlineLvl w:val="0"/>
              <w:rPr>
                <w:rFonts w:eastAsia="Calibri"/>
                <w:b/>
                <w:bCs/>
                <w:kern w:val="32"/>
                <w:sz w:val="20"/>
                <w:szCs w:val="20"/>
              </w:rPr>
            </w:pPr>
            <w:r>
              <w:rPr>
                <w:rFonts w:eastAsia="Calibri"/>
                <w:b/>
                <w:bCs/>
                <w:kern w:val="32"/>
                <w:sz w:val="20"/>
                <w:szCs w:val="20"/>
              </w:rPr>
              <w:t>РЕСПУБЛИКА МОЛДОВА</w:t>
            </w:r>
          </w:p>
          <w:p w:rsidR="00494053" w:rsidRDefault="00494053" w:rsidP="00E05C1C">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494053" w:rsidRDefault="00494053" w:rsidP="00E05C1C">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494053" w:rsidRDefault="00494053" w:rsidP="00E05C1C">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494053" w:rsidRDefault="00494053" w:rsidP="00E05C1C">
            <w:pPr>
              <w:jc w:val="both"/>
              <w:rPr>
                <w:rFonts w:eastAsia="Calibri"/>
                <w:color w:val="000000"/>
                <w:sz w:val="20"/>
                <w:szCs w:val="20"/>
              </w:rPr>
            </w:pPr>
          </w:p>
          <w:p w:rsidR="00494053" w:rsidRDefault="00494053" w:rsidP="00E05C1C">
            <w:pPr>
              <w:jc w:val="both"/>
              <w:rPr>
                <w:rFonts w:eastAsia="Calibri"/>
                <w:color w:val="000000"/>
                <w:sz w:val="20"/>
                <w:szCs w:val="20"/>
              </w:rPr>
            </w:pPr>
            <w:r>
              <w:rPr>
                <w:rFonts w:eastAsia="Calibri"/>
                <w:color w:val="000000"/>
                <w:sz w:val="20"/>
                <w:szCs w:val="20"/>
              </w:rPr>
              <w:t>7401 Республика Молдова, р-н Тараклия,</w:t>
            </w:r>
          </w:p>
          <w:p w:rsidR="00494053" w:rsidRDefault="00494053" w:rsidP="00E05C1C">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494053" w:rsidRDefault="00494053" w:rsidP="00E05C1C">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494053" w:rsidRDefault="00494053" w:rsidP="00E05C1C">
            <w:pPr>
              <w:jc w:val="both"/>
              <w:rPr>
                <w:rFonts w:eastAsia="Calibri"/>
                <w:color w:val="000000"/>
                <w:sz w:val="20"/>
                <w:szCs w:val="20"/>
                <w:lang w:val="ro-RO"/>
              </w:rPr>
            </w:pPr>
            <w:r>
              <w:rPr>
                <w:rFonts w:eastAsia="Calibri"/>
                <w:color w:val="000000"/>
                <w:sz w:val="20"/>
                <w:szCs w:val="20"/>
                <w:lang w:val="ro-RO"/>
              </w:rPr>
              <w:t>ф/к  1007601006069</w:t>
            </w:r>
          </w:p>
          <w:p w:rsidR="00494053" w:rsidRDefault="00494053" w:rsidP="00E05C1C">
            <w:pPr>
              <w:jc w:val="both"/>
              <w:rPr>
                <w:rFonts w:eastAsia="Calibri"/>
                <w:color w:val="000000"/>
                <w:sz w:val="20"/>
                <w:szCs w:val="20"/>
                <w:lang w:val="ro-RO"/>
              </w:rPr>
            </w:pPr>
            <w:r>
              <w:rPr>
                <w:rFonts w:eastAsia="Calibri"/>
                <w:color w:val="000000"/>
                <w:sz w:val="20"/>
                <w:szCs w:val="20"/>
                <w:lang w:val="ro-RO"/>
              </w:rPr>
              <w:t>TREZMD2X</w:t>
            </w:r>
          </w:p>
          <w:p w:rsidR="00494053" w:rsidRDefault="00494053" w:rsidP="00E05C1C">
            <w:pPr>
              <w:jc w:val="both"/>
              <w:rPr>
                <w:rFonts w:eastAsia="Calibri"/>
                <w:color w:val="000000"/>
                <w:sz w:val="20"/>
                <w:szCs w:val="20"/>
                <w:lang w:val="ro-RO"/>
              </w:rPr>
            </w:pPr>
            <w:r>
              <w:rPr>
                <w:rFonts w:eastAsia="Calibri"/>
                <w:color w:val="000000"/>
                <w:sz w:val="20"/>
                <w:szCs w:val="20"/>
                <w:lang w:val="ro-RO"/>
              </w:rPr>
              <w:t>тел.(0294) 2-33-93 , тел./факс (0294) 2-57-74</w:t>
            </w:r>
          </w:p>
          <w:p w:rsidR="00494053" w:rsidRDefault="00494053" w:rsidP="00E05C1C">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7"/>
                <w:rFonts w:eastAsia="Calibri"/>
                <w:sz w:val="20"/>
                <w:szCs w:val="20"/>
                <w:lang w:val="it-IT"/>
              </w:rPr>
              <w:t>info@taraclia.md</w:t>
            </w:r>
            <w:r>
              <w:rPr>
                <w:rStyle w:val="a7"/>
                <w:rFonts w:eastAsia="Calibri"/>
                <w:sz w:val="20"/>
                <w:szCs w:val="20"/>
                <w:lang w:val="it-IT"/>
              </w:rPr>
              <w:fldChar w:fldCharType="end"/>
            </w:r>
          </w:p>
          <w:p w:rsidR="00494053" w:rsidRDefault="00494053" w:rsidP="00E05C1C">
            <w:pPr>
              <w:tabs>
                <w:tab w:val="left" w:pos="-75"/>
                <w:tab w:val="left" w:pos="0"/>
              </w:tabs>
              <w:jc w:val="both"/>
              <w:rPr>
                <w:rFonts w:eastAsia="Calibri"/>
                <w:b/>
                <w:sz w:val="20"/>
                <w:szCs w:val="20"/>
                <w:lang w:val="ro-RO"/>
              </w:rPr>
            </w:pPr>
          </w:p>
        </w:tc>
      </w:tr>
    </w:tbl>
    <w:p w:rsidR="00494053" w:rsidRDefault="00494053" w:rsidP="00494053">
      <w:pPr>
        <w:pBdr>
          <w:bottom w:val="single" w:sz="12" w:space="0" w:color="auto"/>
        </w:pBdr>
        <w:tabs>
          <w:tab w:val="center" w:pos="4950"/>
          <w:tab w:val="left" w:pos="8385"/>
        </w:tabs>
        <w:jc w:val="both"/>
        <w:rPr>
          <w:rFonts w:eastAsia="Calibri"/>
          <w:b/>
          <w:lang w:val="ro-RO"/>
        </w:rPr>
      </w:pPr>
    </w:p>
    <w:p w:rsidR="00494053" w:rsidRPr="009D7721" w:rsidRDefault="00494053" w:rsidP="00494053">
      <w:pPr>
        <w:jc w:val="both"/>
        <w:rPr>
          <w:rFonts w:eastAsia="Calibri"/>
          <w:b/>
          <w:sz w:val="16"/>
          <w:szCs w:val="16"/>
          <w:lang w:val="ro-RO"/>
        </w:rPr>
      </w:pPr>
    </w:p>
    <w:p w:rsidR="00494053" w:rsidRPr="0007054A" w:rsidRDefault="00494053" w:rsidP="00494053">
      <w:pPr>
        <w:jc w:val="center"/>
        <w:rPr>
          <w:rFonts w:eastAsia="Calibri"/>
          <w:b/>
        </w:rPr>
      </w:pPr>
      <w:r w:rsidRPr="0007054A">
        <w:rPr>
          <w:rFonts w:eastAsia="Calibri"/>
          <w:b/>
        </w:rPr>
        <w:t>РЕШЕНИЕ</w:t>
      </w:r>
    </w:p>
    <w:p w:rsidR="00494053" w:rsidRPr="0007054A" w:rsidRDefault="00494053" w:rsidP="00494053">
      <w:pPr>
        <w:jc w:val="both"/>
        <w:rPr>
          <w:rFonts w:eastAsia="Calibri"/>
          <w:b/>
        </w:rPr>
      </w:pPr>
    </w:p>
    <w:p w:rsidR="00494053" w:rsidRPr="0007054A" w:rsidRDefault="00494053" w:rsidP="00494053">
      <w:pPr>
        <w:jc w:val="both"/>
        <w:rPr>
          <w:rFonts w:eastAsia="Calibri"/>
        </w:rPr>
      </w:pPr>
      <w:r>
        <w:rPr>
          <w:rFonts w:eastAsia="Calibri"/>
        </w:rPr>
        <w:t>19</w:t>
      </w:r>
      <w:r w:rsidRPr="0007054A">
        <w:rPr>
          <w:rFonts w:eastAsia="Calibri"/>
        </w:rPr>
        <w:t xml:space="preserve"> </w:t>
      </w:r>
      <w:r>
        <w:rPr>
          <w:rFonts w:eastAsia="Calibri"/>
        </w:rPr>
        <w:t xml:space="preserve"> ма</w:t>
      </w:r>
      <w:r w:rsidRPr="0007054A">
        <w:rPr>
          <w:rFonts w:eastAsia="Calibri"/>
        </w:rPr>
        <w:t>я 2017 года</w:t>
      </w:r>
      <w:r w:rsidRPr="0007054A">
        <w:rPr>
          <w:rFonts w:eastAsia="Calibri"/>
        </w:rPr>
        <w:tab/>
        <w:t xml:space="preserve">                                                          </w:t>
      </w:r>
      <w:r>
        <w:rPr>
          <w:rFonts w:eastAsia="Calibri"/>
        </w:rPr>
        <w:t xml:space="preserve">                            № 05/02</w:t>
      </w:r>
    </w:p>
    <w:p w:rsidR="00494053" w:rsidRPr="0007054A" w:rsidRDefault="00494053" w:rsidP="00494053">
      <w:pPr>
        <w:tabs>
          <w:tab w:val="left" w:pos="4500"/>
        </w:tabs>
        <w:jc w:val="both"/>
        <w:rPr>
          <w:b/>
        </w:rPr>
      </w:pPr>
    </w:p>
    <w:p w:rsidR="00494053" w:rsidRPr="00494053" w:rsidRDefault="00E05C1C" w:rsidP="00E05C1C">
      <w:pPr>
        <w:contextualSpacing/>
        <w:jc w:val="both"/>
        <w:rPr>
          <w:color w:val="000000"/>
        </w:rPr>
      </w:pPr>
      <w:r>
        <w:rPr>
          <w:b/>
          <w:color w:val="000000"/>
        </w:rPr>
        <w:t>Об утверждении П</w:t>
      </w:r>
      <w:r w:rsidR="00494053" w:rsidRPr="00494053">
        <w:rPr>
          <w:b/>
          <w:color w:val="000000"/>
        </w:rPr>
        <w:t>рограммы  по текущему ремонту дорог  местного значения г. Тараклия на 2017 гг.</w:t>
      </w:r>
    </w:p>
    <w:p w:rsidR="00661D05" w:rsidRDefault="00661D05" w:rsidP="00661D05">
      <w:pPr>
        <w:ind w:firstLine="567"/>
        <w:jc w:val="both"/>
      </w:pPr>
    </w:p>
    <w:p w:rsidR="00661D05" w:rsidRPr="00661D05" w:rsidRDefault="00661D05" w:rsidP="00661D05">
      <w:pPr>
        <w:ind w:firstLine="567"/>
        <w:jc w:val="both"/>
      </w:pPr>
      <w:proofErr w:type="gramStart"/>
      <w:r w:rsidRPr="00661D05">
        <w:t xml:space="preserve">На основании </w:t>
      </w:r>
      <w:proofErr w:type="spellStart"/>
      <w:r w:rsidRPr="00661D05">
        <w:t>ст.ст</w:t>
      </w:r>
      <w:proofErr w:type="spellEnd"/>
      <w:r w:rsidRPr="00661D05">
        <w:t xml:space="preserve">. 19 (2), 14 (2) </w:t>
      </w:r>
      <w:r w:rsidRPr="00661D05">
        <w:rPr>
          <w:lang w:val="ro-RO"/>
        </w:rPr>
        <w:t>o</w:t>
      </w:r>
      <w:r w:rsidRPr="00661D05">
        <w:t>), (3) Закона о местном публичном управлении № 436-</w:t>
      </w:r>
      <w:r w:rsidRPr="00661D05">
        <w:rPr>
          <w:lang w:val="en-US"/>
        </w:rPr>
        <w:t>XVI</w:t>
      </w:r>
      <w:r w:rsidRPr="00661D05">
        <w:t xml:space="preserve"> от 28 декабря 2006 года, ст.11 (2), Закона о местных публичных финансах №397-</w:t>
      </w:r>
      <w:r w:rsidRPr="00661D05">
        <w:rPr>
          <w:lang w:val="en-US"/>
        </w:rPr>
        <w:t>XV</w:t>
      </w:r>
      <w:r w:rsidRPr="00661D05">
        <w:t xml:space="preserve"> от 16 октября 2003 года, ст.16 Закона о безопасности дорожного движения №131- </w:t>
      </w:r>
      <w:r w:rsidRPr="00661D05">
        <w:rPr>
          <w:lang w:val="en-US"/>
        </w:rPr>
        <w:t>XVI</w:t>
      </w:r>
      <w:r w:rsidRPr="00661D05">
        <w:t xml:space="preserve"> от 07 июня 2007 года,</w:t>
      </w:r>
      <w:r w:rsidRPr="00661D05">
        <w:rPr>
          <w:i/>
        </w:rPr>
        <w:t xml:space="preserve"> </w:t>
      </w:r>
      <w:r w:rsidRPr="00661D05">
        <w:t>Закона о государственном бюджете на 2017 год  №279 от 16 декабря</w:t>
      </w:r>
      <w:proofErr w:type="gramEnd"/>
      <w:r w:rsidRPr="00661D05">
        <w:t xml:space="preserve"> 2016 г., руководствуясь Постановлением  Правительства №1468 от  30 декабря 2016 года «</w:t>
      </w:r>
      <w:r w:rsidRPr="00661D05">
        <w:rPr>
          <w:bCs/>
        </w:rPr>
        <w:t>Об утверждении списков национальных и местных автомобильных дорог общего пользования Республики Молдова</w:t>
      </w:r>
      <w:r w:rsidRPr="00661D05">
        <w:t>», положениями  Закона о дорожном фонде №720-</w:t>
      </w:r>
      <w:r w:rsidRPr="00661D05">
        <w:rPr>
          <w:lang w:val="en-US"/>
        </w:rPr>
        <w:t>XIII</w:t>
      </w:r>
      <w:r w:rsidRPr="00661D05">
        <w:t xml:space="preserve"> от 2 февраля 1996 года, </w:t>
      </w:r>
    </w:p>
    <w:p w:rsidR="00494053" w:rsidRPr="00494053" w:rsidRDefault="00661D05" w:rsidP="00661D05">
      <w:pPr>
        <w:ind w:firstLine="567"/>
        <w:jc w:val="both"/>
        <w:rPr>
          <w:color w:val="000000"/>
        </w:rPr>
      </w:pPr>
      <w:r w:rsidRPr="00661D05">
        <w:t xml:space="preserve">рассмотрев представленную информацию и </w:t>
      </w:r>
      <w:r w:rsidRPr="00661D05">
        <w:rPr>
          <w:bCs/>
          <w:color w:val="000000"/>
        </w:rPr>
        <w:t xml:space="preserve">заключения совместной специализированной консультативной комиссии по бюджету, финансам и инвестициям и по промышленности, строительству, транспорту, связи и коммунальному хозяйству </w:t>
      </w:r>
      <w:r w:rsidRPr="00661D05">
        <w:t xml:space="preserve"> от 18 мая 2017 года, Городской Совет Тараклия </w:t>
      </w:r>
      <w:r w:rsidRPr="00661D05">
        <w:rPr>
          <w:bCs/>
        </w:rPr>
        <w:br/>
      </w:r>
    </w:p>
    <w:p w:rsidR="00494053" w:rsidRPr="00494053" w:rsidRDefault="00494053" w:rsidP="00494053">
      <w:pPr>
        <w:tabs>
          <w:tab w:val="left" w:pos="540"/>
        </w:tabs>
        <w:ind w:firstLine="567"/>
        <w:jc w:val="center"/>
        <w:rPr>
          <w:b/>
        </w:rPr>
      </w:pPr>
      <w:r w:rsidRPr="00494053">
        <w:rPr>
          <w:b/>
        </w:rPr>
        <w:t>РЕШИЛ:</w:t>
      </w:r>
    </w:p>
    <w:p w:rsidR="00494053" w:rsidRPr="00494053" w:rsidRDefault="00494053" w:rsidP="00494053">
      <w:pPr>
        <w:tabs>
          <w:tab w:val="left" w:pos="540"/>
        </w:tabs>
        <w:ind w:left="567" w:hanging="567"/>
        <w:jc w:val="both"/>
        <w:rPr>
          <w:b/>
        </w:rPr>
      </w:pPr>
    </w:p>
    <w:p w:rsidR="00494053" w:rsidRPr="00494053" w:rsidRDefault="00494053" w:rsidP="00494053">
      <w:pPr>
        <w:numPr>
          <w:ilvl w:val="0"/>
          <w:numId w:val="4"/>
        </w:numPr>
        <w:ind w:left="567" w:hanging="567"/>
        <w:contextualSpacing/>
        <w:jc w:val="both"/>
        <w:rPr>
          <w:rFonts w:eastAsia="Calibri"/>
          <w:lang w:eastAsia="en-US"/>
        </w:rPr>
      </w:pPr>
      <w:r w:rsidRPr="00494053">
        <w:rPr>
          <w:b/>
          <w:color w:val="000000"/>
        </w:rPr>
        <w:t>Утвердить Программу</w:t>
      </w:r>
      <w:r w:rsidRPr="00494053">
        <w:rPr>
          <w:color w:val="000000"/>
        </w:rPr>
        <w:t xml:space="preserve">  по текущему ремонту дорог  местного значения г. Тараклия на 2017</w:t>
      </w:r>
      <w:r>
        <w:rPr>
          <w:color w:val="000000"/>
        </w:rPr>
        <w:t xml:space="preserve"> год. </w:t>
      </w:r>
      <w:r>
        <w:rPr>
          <w:b/>
          <w:color w:val="000000"/>
        </w:rPr>
        <w:t>Приложение</w:t>
      </w:r>
      <w:r w:rsidRPr="00494053">
        <w:rPr>
          <w:b/>
          <w:color w:val="000000"/>
        </w:rPr>
        <w:t xml:space="preserve"> №1.</w:t>
      </w:r>
    </w:p>
    <w:p w:rsidR="00494053" w:rsidRPr="00494053" w:rsidRDefault="00494053" w:rsidP="00494053">
      <w:pPr>
        <w:ind w:left="567" w:hanging="567"/>
        <w:jc w:val="both"/>
        <w:rPr>
          <w:rFonts w:eastAsia="Calibri"/>
          <w:lang w:eastAsia="en-US"/>
        </w:rPr>
      </w:pPr>
    </w:p>
    <w:p w:rsidR="00494053" w:rsidRPr="00494053" w:rsidRDefault="00494053" w:rsidP="00494053">
      <w:pPr>
        <w:numPr>
          <w:ilvl w:val="0"/>
          <w:numId w:val="4"/>
        </w:numPr>
        <w:ind w:left="567" w:hanging="567"/>
        <w:contextualSpacing/>
        <w:jc w:val="both"/>
        <w:rPr>
          <w:color w:val="000000"/>
        </w:rPr>
      </w:pPr>
      <w:r w:rsidRPr="00494053">
        <w:t xml:space="preserve">Контроль над исполнением настоящего решения возложить на специализированную консультативную комиссию по </w:t>
      </w:r>
      <w:r w:rsidRPr="00494053">
        <w:rPr>
          <w:color w:val="000000"/>
        </w:rPr>
        <w:t>промышленности, строительству, транспорту, связи и коммунальному хозяйству.</w:t>
      </w:r>
    </w:p>
    <w:p w:rsidR="00494053" w:rsidRPr="00494053" w:rsidRDefault="00494053" w:rsidP="00494053">
      <w:pPr>
        <w:tabs>
          <w:tab w:val="left" w:pos="4500"/>
        </w:tabs>
        <w:ind w:left="567" w:hanging="567"/>
        <w:jc w:val="both"/>
        <w:rPr>
          <w:rFonts w:eastAsia="Calibri"/>
        </w:rPr>
      </w:pPr>
    </w:p>
    <w:p w:rsidR="00494053" w:rsidRDefault="00494053" w:rsidP="00494053">
      <w:pPr>
        <w:tabs>
          <w:tab w:val="left" w:pos="4500"/>
        </w:tabs>
        <w:jc w:val="both"/>
        <w:rPr>
          <w:rFonts w:eastAsia="Calibri"/>
        </w:rPr>
      </w:pPr>
    </w:p>
    <w:p w:rsidR="00494053" w:rsidRPr="0007054A" w:rsidRDefault="00494053" w:rsidP="00494053">
      <w:pPr>
        <w:tabs>
          <w:tab w:val="left" w:pos="4500"/>
        </w:tabs>
        <w:jc w:val="both"/>
        <w:rPr>
          <w:rFonts w:eastAsia="Calibri"/>
        </w:rPr>
      </w:pPr>
      <w:r w:rsidRPr="0007054A">
        <w:rPr>
          <w:rFonts w:eastAsia="Calibri"/>
        </w:rPr>
        <w:t xml:space="preserve">Председательствующий                                      </w:t>
      </w:r>
      <w:r>
        <w:rPr>
          <w:rFonts w:eastAsia="Calibri"/>
        </w:rPr>
        <w:t xml:space="preserve">       Вячеслав </w:t>
      </w:r>
      <w:proofErr w:type="spellStart"/>
      <w:r>
        <w:rPr>
          <w:rFonts w:eastAsia="Calibri"/>
        </w:rPr>
        <w:t>Паничерский</w:t>
      </w:r>
      <w:proofErr w:type="spellEnd"/>
      <w:r w:rsidRPr="0007054A">
        <w:rPr>
          <w:rFonts w:eastAsia="Calibri"/>
        </w:rPr>
        <w:t xml:space="preserve">                                                   </w:t>
      </w:r>
    </w:p>
    <w:p w:rsidR="00494053" w:rsidRPr="0007054A" w:rsidRDefault="00494053" w:rsidP="00494053">
      <w:pPr>
        <w:tabs>
          <w:tab w:val="left" w:pos="4500"/>
        </w:tabs>
        <w:jc w:val="both"/>
        <w:rPr>
          <w:rFonts w:eastAsia="Calibri"/>
        </w:rPr>
      </w:pPr>
    </w:p>
    <w:p w:rsidR="00494053" w:rsidRDefault="00494053" w:rsidP="00494053">
      <w:pPr>
        <w:tabs>
          <w:tab w:val="left" w:pos="4500"/>
        </w:tabs>
        <w:jc w:val="both"/>
        <w:rPr>
          <w:rFonts w:eastAsia="Calibri"/>
        </w:rPr>
      </w:pPr>
      <w:proofErr w:type="spellStart"/>
      <w:r>
        <w:rPr>
          <w:rFonts w:eastAsia="Calibri"/>
        </w:rPr>
        <w:t>И.о</w:t>
      </w:r>
      <w:proofErr w:type="spellEnd"/>
      <w:r>
        <w:rPr>
          <w:rFonts w:eastAsia="Calibri"/>
        </w:rPr>
        <w:t xml:space="preserve">. секретаря городского совета                             Наталья </w:t>
      </w:r>
      <w:proofErr w:type="spellStart"/>
      <w:r>
        <w:rPr>
          <w:rFonts w:eastAsia="Calibri"/>
        </w:rPr>
        <w:t>Гарановская</w:t>
      </w:r>
      <w:proofErr w:type="spellEnd"/>
    </w:p>
    <w:p w:rsidR="00494053" w:rsidRDefault="00494053" w:rsidP="00494053">
      <w:pPr>
        <w:ind w:left="567" w:hanging="567"/>
        <w:jc w:val="center"/>
        <w:rPr>
          <w:b/>
          <w:sz w:val="20"/>
          <w:szCs w:val="20"/>
        </w:rPr>
      </w:pPr>
    </w:p>
    <w:p w:rsidR="00494053" w:rsidRDefault="00494053" w:rsidP="00227666">
      <w:pPr>
        <w:tabs>
          <w:tab w:val="left" w:pos="4500"/>
        </w:tabs>
        <w:jc w:val="both"/>
        <w:rPr>
          <w:rFonts w:eastAsia="Calibri"/>
        </w:rPr>
      </w:pPr>
    </w:p>
    <w:p w:rsidR="00494053" w:rsidRDefault="00494053" w:rsidP="00227666">
      <w:pPr>
        <w:tabs>
          <w:tab w:val="left" w:pos="4500"/>
        </w:tabs>
        <w:jc w:val="both"/>
        <w:rPr>
          <w:rFonts w:eastAsia="Calibri"/>
        </w:rPr>
      </w:pPr>
    </w:p>
    <w:p w:rsidR="00494053" w:rsidRDefault="00494053" w:rsidP="00227666">
      <w:pPr>
        <w:tabs>
          <w:tab w:val="left" w:pos="4500"/>
        </w:tabs>
        <w:jc w:val="both"/>
        <w:rPr>
          <w:rFonts w:eastAsia="Calibri"/>
        </w:rPr>
      </w:pPr>
    </w:p>
    <w:p w:rsidR="00494053" w:rsidRDefault="00494053" w:rsidP="00227666">
      <w:pPr>
        <w:tabs>
          <w:tab w:val="left" w:pos="4500"/>
        </w:tabs>
        <w:jc w:val="both"/>
        <w:rPr>
          <w:rFonts w:eastAsia="Calibri"/>
        </w:rPr>
      </w:pPr>
    </w:p>
    <w:p w:rsidR="0032786A" w:rsidRDefault="0032786A" w:rsidP="00227666">
      <w:pPr>
        <w:tabs>
          <w:tab w:val="left" w:pos="4500"/>
        </w:tabs>
        <w:jc w:val="both"/>
        <w:rPr>
          <w:rFonts w:eastAsia="Calibri"/>
        </w:rPr>
      </w:pPr>
    </w:p>
    <w:p w:rsidR="0032786A" w:rsidRDefault="0032786A" w:rsidP="00227666">
      <w:pPr>
        <w:tabs>
          <w:tab w:val="left" w:pos="4500"/>
        </w:tabs>
        <w:jc w:val="both"/>
        <w:rPr>
          <w:rFonts w:eastAsia="Calibri"/>
        </w:rPr>
      </w:pPr>
      <w:bookmarkStart w:id="0" w:name="_GoBack"/>
      <w:bookmarkEnd w:id="0"/>
    </w:p>
    <w:p w:rsidR="00494053" w:rsidRDefault="00494053" w:rsidP="00227666">
      <w:pPr>
        <w:tabs>
          <w:tab w:val="left" w:pos="4500"/>
        </w:tabs>
        <w:jc w:val="both"/>
        <w:rPr>
          <w:rFonts w:eastAsia="Calibri"/>
        </w:rPr>
      </w:pPr>
    </w:p>
    <w:p w:rsidR="00494053" w:rsidRPr="00187FA9" w:rsidRDefault="00494053" w:rsidP="00494053">
      <w:pPr>
        <w:tabs>
          <w:tab w:val="left" w:pos="7320"/>
        </w:tabs>
        <w:jc w:val="right"/>
        <w:rPr>
          <w:rFonts w:eastAsia="Calibri"/>
          <w:b/>
        </w:rPr>
      </w:pPr>
      <w:r w:rsidRPr="00187FA9">
        <w:rPr>
          <w:rFonts w:eastAsia="Calibri"/>
          <w:b/>
        </w:rPr>
        <w:t xml:space="preserve">    ПРИЛОЖЕНИЕ № 1</w:t>
      </w:r>
    </w:p>
    <w:p w:rsidR="00494053" w:rsidRPr="00187FA9" w:rsidRDefault="00494053" w:rsidP="00494053">
      <w:pPr>
        <w:jc w:val="right"/>
        <w:rPr>
          <w:rFonts w:eastAsia="Calibri"/>
          <w:b/>
        </w:rPr>
      </w:pPr>
      <w:r w:rsidRPr="00187FA9">
        <w:rPr>
          <w:rFonts w:eastAsia="Calibri"/>
          <w:b/>
        </w:rPr>
        <w:t xml:space="preserve">к решению городского совета </w:t>
      </w:r>
    </w:p>
    <w:p w:rsidR="00494053" w:rsidRPr="00187FA9" w:rsidRDefault="00494053" w:rsidP="00494053">
      <w:pPr>
        <w:jc w:val="right"/>
        <w:rPr>
          <w:rFonts w:eastAsia="Calibri"/>
          <w:b/>
        </w:rPr>
      </w:pPr>
      <w:r>
        <w:rPr>
          <w:rFonts w:eastAsia="Calibri"/>
          <w:b/>
        </w:rPr>
        <w:t>№05</w:t>
      </w:r>
      <w:r w:rsidRPr="00187FA9">
        <w:rPr>
          <w:rFonts w:eastAsia="Calibri"/>
          <w:b/>
        </w:rPr>
        <w:t>/</w:t>
      </w:r>
      <w:r>
        <w:rPr>
          <w:rFonts w:eastAsia="Calibri"/>
          <w:b/>
        </w:rPr>
        <w:t>01 от 19 мая 2017</w:t>
      </w:r>
      <w:r w:rsidRPr="00187FA9">
        <w:rPr>
          <w:rFonts w:eastAsia="Calibri"/>
          <w:b/>
        </w:rPr>
        <w:t xml:space="preserve"> года</w:t>
      </w:r>
    </w:p>
    <w:p w:rsidR="00494053" w:rsidRDefault="00494053" w:rsidP="00494053">
      <w:pPr>
        <w:rPr>
          <w:b/>
        </w:rPr>
      </w:pPr>
    </w:p>
    <w:p w:rsidR="00494053" w:rsidRDefault="00494053" w:rsidP="00494053">
      <w:pPr>
        <w:rPr>
          <w:b/>
        </w:rPr>
      </w:pPr>
    </w:p>
    <w:p w:rsidR="00494053" w:rsidRDefault="00494053" w:rsidP="00494053">
      <w:pPr>
        <w:rPr>
          <w:b/>
        </w:rPr>
      </w:pPr>
    </w:p>
    <w:p w:rsidR="00494053" w:rsidRDefault="00494053" w:rsidP="00494053">
      <w:pPr>
        <w:rPr>
          <w:b/>
        </w:rPr>
      </w:pPr>
    </w:p>
    <w:p w:rsidR="00494053" w:rsidRPr="00187FA9" w:rsidRDefault="00494053" w:rsidP="00494053">
      <w:pPr>
        <w:rPr>
          <w:b/>
        </w:rPr>
      </w:pPr>
    </w:p>
    <w:p w:rsidR="00494053" w:rsidRDefault="00D44486" w:rsidP="00227666">
      <w:pPr>
        <w:tabs>
          <w:tab w:val="left" w:pos="4500"/>
        </w:tabs>
        <w:jc w:val="both"/>
        <w:rPr>
          <w:rFonts w:eastAsia="Calibri"/>
        </w:rPr>
      </w:pPr>
      <w:r w:rsidRPr="00D44486">
        <w:rPr>
          <w:rFonts w:eastAsia="Calibri"/>
          <w:noProof/>
        </w:rPr>
        <w:drawing>
          <wp:inline distT="0" distB="0" distL="0" distR="0" wp14:anchorId="79412A93" wp14:editId="540B46E8">
            <wp:extent cx="5940425" cy="368473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684730"/>
                    </a:xfrm>
                    <a:prstGeom prst="rect">
                      <a:avLst/>
                    </a:prstGeom>
                    <a:noFill/>
                    <a:ln>
                      <a:noFill/>
                    </a:ln>
                  </pic:spPr>
                </pic:pic>
              </a:graphicData>
            </a:graphic>
          </wp:inline>
        </w:drawing>
      </w:r>
    </w:p>
    <w:p w:rsidR="00494053" w:rsidRDefault="00494053" w:rsidP="00227666">
      <w:pPr>
        <w:tabs>
          <w:tab w:val="left" w:pos="4500"/>
        </w:tabs>
        <w:jc w:val="both"/>
        <w:rPr>
          <w:rFonts w:eastAsia="Calibri"/>
        </w:rPr>
      </w:pPr>
    </w:p>
    <w:p w:rsidR="00494053" w:rsidRPr="00227666" w:rsidRDefault="00494053" w:rsidP="00227666">
      <w:pPr>
        <w:tabs>
          <w:tab w:val="left" w:pos="4500"/>
        </w:tabs>
        <w:jc w:val="both"/>
        <w:rPr>
          <w:rFonts w:eastAsia="Calibri"/>
        </w:rPr>
      </w:pPr>
    </w:p>
    <w:tbl>
      <w:tblPr>
        <w:tblW w:w="10350" w:type="dxa"/>
        <w:tblInd w:w="-318" w:type="dxa"/>
        <w:tblLook w:val="0000" w:firstRow="0" w:lastRow="0" w:firstColumn="0" w:lastColumn="0" w:noHBand="0" w:noVBand="0"/>
      </w:tblPr>
      <w:tblGrid>
        <w:gridCol w:w="29"/>
        <w:gridCol w:w="4143"/>
        <w:gridCol w:w="1866"/>
        <w:gridCol w:w="3896"/>
        <w:gridCol w:w="416"/>
      </w:tblGrid>
      <w:tr w:rsidR="00187FA9" w:rsidRPr="00547F2B" w:rsidTr="00187FA9">
        <w:trPr>
          <w:gridBefore w:val="1"/>
          <w:gridAfter w:val="1"/>
          <w:wBefore w:w="29" w:type="dxa"/>
          <w:wAfter w:w="416" w:type="dxa"/>
          <w:trHeight w:val="300"/>
        </w:trPr>
        <w:tc>
          <w:tcPr>
            <w:tcW w:w="9905" w:type="dxa"/>
            <w:gridSpan w:val="3"/>
            <w:tcBorders>
              <w:top w:val="nil"/>
              <w:left w:val="nil"/>
              <w:bottom w:val="nil"/>
              <w:right w:val="nil"/>
            </w:tcBorders>
            <w:noWrap/>
            <w:vAlign w:val="bottom"/>
          </w:tcPr>
          <w:p w:rsidR="00187FA9" w:rsidRDefault="00187FA9" w:rsidP="00187FA9">
            <w:pPr>
              <w:spacing w:after="200" w:line="276" w:lineRule="auto"/>
              <w:rPr>
                <w:b/>
                <w:bCs/>
                <w:color w:val="000000"/>
                <w:sz w:val="20"/>
                <w:szCs w:val="20"/>
              </w:rPr>
            </w:pPr>
          </w:p>
          <w:p w:rsidR="00494053" w:rsidRDefault="00494053" w:rsidP="00187FA9">
            <w:pPr>
              <w:spacing w:after="200" w:line="276" w:lineRule="auto"/>
              <w:rPr>
                <w:b/>
                <w:bCs/>
                <w:color w:val="000000"/>
                <w:sz w:val="20"/>
                <w:szCs w:val="20"/>
              </w:rPr>
            </w:pPr>
          </w:p>
          <w:p w:rsidR="00494053" w:rsidRDefault="00494053" w:rsidP="00187FA9">
            <w:pPr>
              <w:spacing w:after="200" w:line="276" w:lineRule="auto"/>
              <w:rPr>
                <w:b/>
                <w:bCs/>
                <w:color w:val="000000"/>
                <w:sz w:val="20"/>
                <w:szCs w:val="20"/>
              </w:rPr>
            </w:pPr>
          </w:p>
          <w:p w:rsidR="00E05C1C" w:rsidRDefault="00E05C1C" w:rsidP="00187FA9">
            <w:pPr>
              <w:spacing w:after="200" w:line="276" w:lineRule="auto"/>
              <w:rPr>
                <w:b/>
                <w:bCs/>
                <w:color w:val="000000"/>
                <w:sz w:val="20"/>
                <w:szCs w:val="20"/>
              </w:rPr>
            </w:pPr>
          </w:p>
          <w:p w:rsidR="00E05C1C" w:rsidRDefault="00E05C1C" w:rsidP="00E05C1C">
            <w:pPr>
              <w:tabs>
                <w:tab w:val="left" w:pos="4500"/>
              </w:tabs>
              <w:jc w:val="both"/>
              <w:rPr>
                <w:rFonts w:eastAsia="Calibri"/>
              </w:rPr>
            </w:pPr>
            <w:proofErr w:type="spellStart"/>
            <w:r>
              <w:rPr>
                <w:rFonts w:eastAsia="Calibri"/>
              </w:rPr>
              <w:t>И.о</w:t>
            </w:r>
            <w:proofErr w:type="spellEnd"/>
            <w:r>
              <w:rPr>
                <w:rFonts w:eastAsia="Calibri"/>
              </w:rPr>
              <w:t xml:space="preserve">. секретаря городского совета                             Наталья </w:t>
            </w:r>
            <w:proofErr w:type="spellStart"/>
            <w:r>
              <w:rPr>
                <w:rFonts w:eastAsia="Calibri"/>
              </w:rPr>
              <w:t>Гарановская</w:t>
            </w:r>
            <w:proofErr w:type="spellEnd"/>
          </w:p>
          <w:p w:rsidR="00494053" w:rsidRDefault="00494053" w:rsidP="00187FA9">
            <w:pPr>
              <w:spacing w:after="200" w:line="276" w:lineRule="auto"/>
              <w:rPr>
                <w:b/>
                <w:bCs/>
                <w:color w:val="000000"/>
                <w:sz w:val="20"/>
                <w:szCs w:val="20"/>
              </w:rPr>
            </w:pPr>
          </w:p>
          <w:p w:rsidR="00494053" w:rsidRDefault="00494053" w:rsidP="00187FA9">
            <w:pPr>
              <w:spacing w:after="200" w:line="276" w:lineRule="auto"/>
              <w:rPr>
                <w:b/>
                <w:bCs/>
                <w:color w:val="000000"/>
                <w:sz w:val="20"/>
                <w:szCs w:val="20"/>
              </w:rPr>
            </w:pPr>
          </w:p>
          <w:p w:rsidR="00494053" w:rsidRDefault="00494053" w:rsidP="00187FA9">
            <w:pPr>
              <w:spacing w:after="200" w:line="276" w:lineRule="auto"/>
              <w:rPr>
                <w:b/>
                <w:bCs/>
                <w:color w:val="000000"/>
                <w:sz w:val="20"/>
                <w:szCs w:val="20"/>
              </w:rPr>
            </w:pPr>
          </w:p>
          <w:p w:rsidR="00494053" w:rsidRDefault="00494053" w:rsidP="00187FA9">
            <w:pPr>
              <w:spacing w:after="200" w:line="276" w:lineRule="auto"/>
              <w:rPr>
                <w:b/>
                <w:bCs/>
                <w:color w:val="000000"/>
                <w:sz w:val="20"/>
                <w:szCs w:val="20"/>
              </w:rPr>
            </w:pPr>
          </w:p>
          <w:p w:rsidR="00494053" w:rsidRDefault="00494053" w:rsidP="00187FA9">
            <w:pPr>
              <w:spacing w:after="200" w:line="276" w:lineRule="auto"/>
              <w:rPr>
                <w:b/>
                <w:bCs/>
                <w:color w:val="000000"/>
                <w:sz w:val="20"/>
                <w:szCs w:val="20"/>
              </w:rPr>
            </w:pPr>
          </w:p>
          <w:p w:rsidR="00494053" w:rsidRDefault="00494053" w:rsidP="00187FA9">
            <w:pPr>
              <w:spacing w:after="200" w:line="276" w:lineRule="auto"/>
              <w:rPr>
                <w:b/>
                <w:bCs/>
                <w:color w:val="000000"/>
                <w:sz w:val="20"/>
                <w:szCs w:val="20"/>
              </w:rPr>
            </w:pPr>
          </w:p>
          <w:p w:rsidR="00494053" w:rsidRDefault="00494053" w:rsidP="00187FA9">
            <w:pPr>
              <w:spacing w:after="200" w:line="276" w:lineRule="auto"/>
              <w:rPr>
                <w:b/>
                <w:bCs/>
                <w:color w:val="000000"/>
                <w:sz w:val="20"/>
                <w:szCs w:val="20"/>
              </w:rPr>
            </w:pPr>
          </w:p>
          <w:p w:rsidR="00494053" w:rsidRPr="00547F2B" w:rsidRDefault="00494053" w:rsidP="00187FA9">
            <w:pPr>
              <w:spacing w:after="200" w:line="276" w:lineRule="auto"/>
              <w:rPr>
                <w:b/>
                <w:bCs/>
                <w:color w:val="000000"/>
                <w:sz w:val="20"/>
                <w:szCs w:val="20"/>
              </w:rPr>
            </w:pPr>
          </w:p>
        </w:tc>
      </w:tr>
      <w:tr w:rsidR="00187FA9" w:rsidRPr="002E51BF" w:rsidTr="00187FA9">
        <w:tblPrEx>
          <w:tblLook w:val="00A0" w:firstRow="1" w:lastRow="0" w:firstColumn="1" w:lastColumn="0" w:noHBand="0" w:noVBand="0"/>
        </w:tblPrEx>
        <w:trPr>
          <w:trHeight w:val="2869"/>
        </w:trPr>
        <w:tc>
          <w:tcPr>
            <w:tcW w:w="4172" w:type="dxa"/>
            <w:gridSpan w:val="2"/>
          </w:tcPr>
          <w:p w:rsidR="00187FA9" w:rsidRDefault="00187FA9" w:rsidP="00E05C1C">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187FA9" w:rsidRDefault="00187FA9" w:rsidP="00E05C1C">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187FA9" w:rsidRDefault="00187FA9" w:rsidP="00E05C1C">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187FA9" w:rsidRDefault="00187FA9" w:rsidP="00E05C1C">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187FA9" w:rsidRDefault="00187FA9" w:rsidP="00E05C1C">
            <w:pPr>
              <w:jc w:val="both"/>
              <w:rPr>
                <w:rFonts w:eastAsia="Calibri"/>
                <w:color w:val="000000"/>
                <w:sz w:val="20"/>
                <w:szCs w:val="20"/>
                <w:lang w:val="en-US"/>
              </w:rPr>
            </w:pPr>
          </w:p>
          <w:p w:rsidR="00187FA9" w:rsidRDefault="00187FA9" w:rsidP="00E05C1C">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187FA9" w:rsidRDefault="00187FA9" w:rsidP="00E05C1C">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187FA9" w:rsidRDefault="00187FA9" w:rsidP="00E05C1C">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187FA9" w:rsidRDefault="00187FA9" w:rsidP="00E05C1C">
            <w:pPr>
              <w:jc w:val="both"/>
              <w:rPr>
                <w:rFonts w:eastAsia="Calibri"/>
                <w:color w:val="000000"/>
                <w:sz w:val="20"/>
                <w:szCs w:val="20"/>
                <w:lang w:val="ro-RO"/>
              </w:rPr>
            </w:pPr>
            <w:r>
              <w:rPr>
                <w:rFonts w:eastAsia="Calibri"/>
                <w:color w:val="000000"/>
                <w:sz w:val="20"/>
                <w:szCs w:val="20"/>
                <w:lang w:val="ro-RO"/>
              </w:rPr>
              <w:t xml:space="preserve"> c/f  1007601006069</w:t>
            </w:r>
          </w:p>
          <w:p w:rsidR="00187FA9" w:rsidRDefault="00187FA9" w:rsidP="00E05C1C">
            <w:pPr>
              <w:jc w:val="both"/>
              <w:rPr>
                <w:rFonts w:eastAsia="Calibri"/>
                <w:color w:val="000000"/>
                <w:sz w:val="20"/>
                <w:szCs w:val="20"/>
                <w:lang w:val="ro-RO"/>
              </w:rPr>
            </w:pPr>
            <w:r>
              <w:rPr>
                <w:rFonts w:eastAsia="Calibri"/>
                <w:color w:val="000000"/>
                <w:sz w:val="20"/>
                <w:szCs w:val="20"/>
                <w:lang w:val="ro-RO"/>
              </w:rPr>
              <w:t>TREZMD2X</w:t>
            </w:r>
          </w:p>
          <w:p w:rsidR="00187FA9" w:rsidRDefault="00187FA9" w:rsidP="00E05C1C">
            <w:pPr>
              <w:jc w:val="both"/>
              <w:rPr>
                <w:rFonts w:eastAsia="Calibri"/>
                <w:color w:val="000000"/>
                <w:sz w:val="20"/>
                <w:szCs w:val="20"/>
                <w:lang w:val="en-US"/>
              </w:rPr>
            </w:pPr>
            <w:r>
              <w:rPr>
                <w:rFonts w:eastAsia="Calibri"/>
                <w:color w:val="000000"/>
                <w:sz w:val="20"/>
                <w:szCs w:val="20"/>
                <w:lang w:val="ro-RO"/>
              </w:rPr>
              <w:t>tel. (0294) 2-33-93 , tel./fax (0294) 2-57-74</w:t>
            </w:r>
          </w:p>
          <w:p w:rsidR="00187FA9" w:rsidRDefault="00187FA9" w:rsidP="00E05C1C">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7"/>
                <w:rFonts w:eastAsia="Calibri"/>
                <w:sz w:val="20"/>
                <w:szCs w:val="20"/>
                <w:lang w:val="it-IT"/>
              </w:rPr>
              <w:t>info@taraclia.md</w:t>
            </w:r>
            <w:r>
              <w:rPr>
                <w:rStyle w:val="a7"/>
                <w:rFonts w:eastAsia="Calibri"/>
                <w:sz w:val="20"/>
                <w:szCs w:val="20"/>
                <w:lang w:val="it-IT"/>
              </w:rPr>
              <w:fldChar w:fldCharType="end"/>
            </w:r>
          </w:p>
        </w:tc>
        <w:tc>
          <w:tcPr>
            <w:tcW w:w="1866" w:type="dxa"/>
          </w:tcPr>
          <w:p w:rsidR="00187FA9" w:rsidRDefault="00187FA9" w:rsidP="00E05C1C">
            <w:pPr>
              <w:tabs>
                <w:tab w:val="left" w:pos="-75"/>
                <w:tab w:val="left" w:pos="0"/>
              </w:tabs>
              <w:jc w:val="both"/>
              <w:rPr>
                <w:rFonts w:eastAsia="Calibri"/>
                <w:b/>
                <w:sz w:val="20"/>
                <w:szCs w:val="20"/>
                <w:lang w:val="en-US"/>
              </w:rPr>
            </w:pPr>
          </w:p>
          <w:p w:rsidR="00187FA9" w:rsidRDefault="00187FA9" w:rsidP="00E05C1C">
            <w:pPr>
              <w:tabs>
                <w:tab w:val="left" w:pos="-75"/>
                <w:tab w:val="left" w:pos="0"/>
              </w:tabs>
              <w:jc w:val="both"/>
              <w:rPr>
                <w:rFonts w:eastAsia="Calibri"/>
                <w:b/>
                <w:sz w:val="20"/>
                <w:szCs w:val="20"/>
                <w:lang w:val="en-US"/>
              </w:rPr>
            </w:pPr>
            <w:r>
              <w:rPr>
                <w:noProof/>
              </w:rPr>
              <w:drawing>
                <wp:anchor distT="0" distB="0" distL="114300" distR="114300" simplePos="0" relativeHeight="251661312" behindDoc="1" locked="0" layoutInCell="1" allowOverlap="1" wp14:anchorId="5C8A09BF" wp14:editId="36A4DF1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187FA9" w:rsidRDefault="00187FA9" w:rsidP="00E05C1C">
            <w:pPr>
              <w:tabs>
                <w:tab w:val="left" w:pos="-75"/>
                <w:tab w:val="left" w:pos="0"/>
              </w:tabs>
              <w:jc w:val="both"/>
              <w:rPr>
                <w:rFonts w:eastAsia="Calibri"/>
                <w:b/>
                <w:sz w:val="20"/>
                <w:szCs w:val="20"/>
                <w:lang w:val="en-US"/>
              </w:rPr>
            </w:pPr>
          </w:p>
        </w:tc>
        <w:tc>
          <w:tcPr>
            <w:tcW w:w="4312" w:type="dxa"/>
            <w:gridSpan w:val="2"/>
          </w:tcPr>
          <w:p w:rsidR="00187FA9" w:rsidRDefault="00187FA9" w:rsidP="00E05C1C">
            <w:pPr>
              <w:keepNext/>
              <w:jc w:val="both"/>
              <w:outlineLvl w:val="0"/>
              <w:rPr>
                <w:rFonts w:eastAsia="Calibri"/>
                <w:b/>
                <w:bCs/>
                <w:kern w:val="32"/>
                <w:sz w:val="20"/>
                <w:szCs w:val="20"/>
              </w:rPr>
            </w:pPr>
            <w:r>
              <w:rPr>
                <w:rFonts w:eastAsia="Calibri"/>
                <w:b/>
                <w:bCs/>
                <w:kern w:val="32"/>
                <w:sz w:val="20"/>
                <w:szCs w:val="20"/>
              </w:rPr>
              <w:t>РЕСПУБЛИКА МОЛДОВА</w:t>
            </w:r>
          </w:p>
          <w:p w:rsidR="00187FA9" w:rsidRDefault="00187FA9" w:rsidP="00E05C1C">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187FA9" w:rsidRDefault="00187FA9" w:rsidP="00E05C1C">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187FA9" w:rsidRDefault="00187FA9" w:rsidP="00E05C1C">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187FA9" w:rsidRDefault="00187FA9" w:rsidP="00E05C1C">
            <w:pPr>
              <w:jc w:val="both"/>
              <w:rPr>
                <w:rFonts w:eastAsia="Calibri"/>
                <w:color w:val="000000"/>
                <w:sz w:val="20"/>
                <w:szCs w:val="20"/>
              </w:rPr>
            </w:pPr>
          </w:p>
          <w:p w:rsidR="00187FA9" w:rsidRDefault="00187FA9" w:rsidP="00E05C1C">
            <w:pPr>
              <w:jc w:val="both"/>
              <w:rPr>
                <w:rFonts w:eastAsia="Calibri"/>
                <w:color w:val="000000"/>
                <w:sz w:val="20"/>
                <w:szCs w:val="20"/>
              </w:rPr>
            </w:pPr>
            <w:r>
              <w:rPr>
                <w:rFonts w:eastAsia="Calibri"/>
                <w:color w:val="000000"/>
                <w:sz w:val="20"/>
                <w:szCs w:val="20"/>
              </w:rPr>
              <w:t>7401 Республика Молдова, р-н Тараклия,</w:t>
            </w:r>
          </w:p>
          <w:p w:rsidR="00187FA9" w:rsidRDefault="00187FA9" w:rsidP="00E05C1C">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187FA9" w:rsidRDefault="00187FA9" w:rsidP="00E05C1C">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187FA9" w:rsidRDefault="00187FA9" w:rsidP="00E05C1C">
            <w:pPr>
              <w:jc w:val="both"/>
              <w:rPr>
                <w:rFonts w:eastAsia="Calibri"/>
                <w:color w:val="000000"/>
                <w:sz w:val="20"/>
                <w:szCs w:val="20"/>
                <w:lang w:val="ro-RO"/>
              </w:rPr>
            </w:pPr>
            <w:r>
              <w:rPr>
                <w:rFonts w:eastAsia="Calibri"/>
                <w:color w:val="000000"/>
                <w:sz w:val="20"/>
                <w:szCs w:val="20"/>
                <w:lang w:val="ro-RO"/>
              </w:rPr>
              <w:t>ф/к  1007601006069</w:t>
            </w:r>
          </w:p>
          <w:p w:rsidR="00187FA9" w:rsidRDefault="00187FA9" w:rsidP="00E05C1C">
            <w:pPr>
              <w:jc w:val="both"/>
              <w:rPr>
                <w:rFonts w:eastAsia="Calibri"/>
                <w:color w:val="000000"/>
                <w:sz w:val="20"/>
                <w:szCs w:val="20"/>
                <w:lang w:val="ro-RO"/>
              </w:rPr>
            </w:pPr>
            <w:r>
              <w:rPr>
                <w:rFonts w:eastAsia="Calibri"/>
                <w:color w:val="000000"/>
                <w:sz w:val="20"/>
                <w:szCs w:val="20"/>
                <w:lang w:val="ro-RO"/>
              </w:rPr>
              <w:t>TREZMD2X</w:t>
            </w:r>
          </w:p>
          <w:p w:rsidR="00187FA9" w:rsidRDefault="00187FA9" w:rsidP="00E05C1C">
            <w:pPr>
              <w:jc w:val="both"/>
              <w:rPr>
                <w:rFonts w:eastAsia="Calibri"/>
                <w:color w:val="000000"/>
                <w:sz w:val="20"/>
                <w:szCs w:val="20"/>
                <w:lang w:val="ro-RO"/>
              </w:rPr>
            </w:pPr>
            <w:r>
              <w:rPr>
                <w:rFonts w:eastAsia="Calibri"/>
                <w:color w:val="000000"/>
                <w:sz w:val="20"/>
                <w:szCs w:val="20"/>
                <w:lang w:val="ro-RO"/>
              </w:rPr>
              <w:t>тел.(0294) 2-33-93 , тел./факс (0294) 2-57-74</w:t>
            </w:r>
          </w:p>
          <w:p w:rsidR="00187FA9" w:rsidRDefault="00187FA9" w:rsidP="00E05C1C">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7"/>
                <w:rFonts w:eastAsia="Calibri"/>
                <w:sz w:val="20"/>
                <w:szCs w:val="20"/>
                <w:lang w:val="it-IT"/>
              </w:rPr>
              <w:t>info@taraclia.md</w:t>
            </w:r>
            <w:r>
              <w:rPr>
                <w:rStyle w:val="a7"/>
                <w:rFonts w:eastAsia="Calibri"/>
                <w:sz w:val="20"/>
                <w:szCs w:val="20"/>
                <w:lang w:val="it-IT"/>
              </w:rPr>
              <w:fldChar w:fldCharType="end"/>
            </w:r>
          </w:p>
          <w:p w:rsidR="00187FA9" w:rsidRDefault="00187FA9" w:rsidP="00E05C1C">
            <w:pPr>
              <w:tabs>
                <w:tab w:val="left" w:pos="-75"/>
                <w:tab w:val="left" w:pos="0"/>
              </w:tabs>
              <w:jc w:val="both"/>
              <w:rPr>
                <w:rFonts w:eastAsia="Calibri"/>
                <w:b/>
                <w:sz w:val="20"/>
                <w:szCs w:val="20"/>
                <w:lang w:val="ro-RO"/>
              </w:rPr>
            </w:pPr>
          </w:p>
        </w:tc>
      </w:tr>
    </w:tbl>
    <w:p w:rsidR="00187FA9" w:rsidRDefault="00187FA9" w:rsidP="00187FA9">
      <w:pPr>
        <w:pBdr>
          <w:bottom w:val="single" w:sz="12" w:space="0" w:color="auto"/>
        </w:pBdr>
        <w:tabs>
          <w:tab w:val="center" w:pos="4950"/>
          <w:tab w:val="left" w:pos="8385"/>
        </w:tabs>
        <w:jc w:val="both"/>
        <w:rPr>
          <w:rFonts w:eastAsia="Calibri"/>
          <w:b/>
          <w:lang w:val="ro-RO"/>
        </w:rPr>
      </w:pPr>
    </w:p>
    <w:p w:rsidR="00187FA9" w:rsidRPr="009D7721" w:rsidRDefault="00187FA9" w:rsidP="00187FA9">
      <w:pPr>
        <w:jc w:val="both"/>
        <w:rPr>
          <w:rFonts w:eastAsia="Calibri"/>
          <w:b/>
          <w:sz w:val="16"/>
          <w:szCs w:val="16"/>
          <w:lang w:val="ro-RO"/>
        </w:rPr>
      </w:pPr>
    </w:p>
    <w:p w:rsidR="00187FA9" w:rsidRPr="0007054A" w:rsidRDefault="00187FA9" w:rsidP="00187FA9">
      <w:pPr>
        <w:jc w:val="center"/>
        <w:rPr>
          <w:rFonts w:eastAsia="Calibri"/>
          <w:b/>
        </w:rPr>
      </w:pPr>
      <w:r w:rsidRPr="0007054A">
        <w:rPr>
          <w:rFonts w:eastAsia="Calibri"/>
          <w:b/>
        </w:rPr>
        <w:t>РЕШЕНИЕ</w:t>
      </w:r>
    </w:p>
    <w:p w:rsidR="00187FA9" w:rsidRPr="0007054A" w:rsidRDefault="00187FA9" w:rsidP="00187FA9">
      <w:pPr>
        <w:jc w:val="both"/>
        <w:rPr>
          <w:rFonts w:eastAsia="Calibri"/>
          <w:b/>
        </w:rPr>
      </w:pPr>
    </w:p>
    <w:p w:rsidR="00187FA9" w:rsidRPr="0007054A" w:rsidRDefault="00187FA9" w:rsidP="00187FA9">
      <w:pPr>
        <w:jc w:val="both"/>
        <w:rPr>
          <w:rFonts w:eastAsia="Calibri"/>
        </w:rPr>
      </w:pPr>
      <w:r>
        <w:rPr>
          <w:rFonts w:eastAsia="Calibri"/>
        </w:rPr>
        <w:t>19</w:t>
      </w:r>
      <w:r w:rsidRPr="0007054A">
        <w:rPr>
          <w:rFonts w:eastAsia="Calibri"/>
        </w:rPr>
        <w:t xml:space="preserve"> </w:t>
      </w:r>
      <w:r>
        <w:rPr>
          <w:rFonts w:eastAsia="Calibri"/>
        </w:rPr>
        <w:t xml:space="preserve"> ма</w:t>
      </w:r>
      <w:r w:rsidRPr="0007054A">
        <w:rPr>
          <w:rFonts w:eastAsia="Calibri"/>
        </w:rPr>
        <w:t>я 2017 года</w:t>
      </w:r>
      <w:r w:rsidRPr="0007054A">
        <w:rPr>
          <w:rFonts w:eastAsia="Calibri"/>
        </w:rPr>
        <w:tab/>
        <w:t xml:space="preserve">                                                          </w:t>
      </w:r>
      <w:r>
        <w:rPr>
          <w:rFonts w:eastAsia="Calibri"/>
        </w:rPr>
        <w:t xml:space="preserve">   </w:t>
      </w:r>
      <w:r w:rsidR="00227666">
        <w:rPr>
          <w:rFonts w:eastAsia="Calibri"/>
        </w:rPr>
        <w:t xml:space="preserve">                         № 05/03</w:t>
      </w:r>
    </w:p>
    <w:p w:rsidR="00187FA9" w:rsidRPr="0007054A" w:rsidRDefault="00187FA9" w:rsidP="00187FA9">
      <w:pPr>
        <w:tabs>
          <w:tab w:val="left" w:pos="4500"/>
        </w:tabs>
        <w:jc w:val="both"/>
        <w:rPr>
          <w:b/>
        </w:rPr>
      </w:pPr>
    </w:p>
    <w:p w:rsidR="00187FA9" w:rsidRDefault="00187FA9" w:rsidP="00187FA9">
      <w:pPr>
        <w:pStyle w:val="a6"/>
        <w:jc w:val="both"/>
        <w:rPr>
          <w:rFonts w:ascii="Times New Roman" w:hAnsi="Times New Roman" w:cs="Times New Roman"/>
          <w:b/>
          <w:color w:val="000000"/>
          <w:sz w:val="24"/>
          <w:szCs w:val="20"/>
          <w:lang w:val="ro-RO"/>
        </w:rPr>
      </w:pPr>
      <w:r>
        <w:rPr>
          <w:rFonts w:ascii="Times New Roman" w:hAnsi="Times New Roman" w:cs="Times New Roman"/>
          <w:b/>
          <w:color w:val="000000"/>
          <w:sz w:val="24"/>
          <w:szCs w:val="20"/>
        </w:rPr>
        <w:t xml:space="preserve">Об исполнении обязанностей </w:t>
      </w:r>
      <w:proofErr w:type="spellStart"/>
      <w:r w:rsidRPr="00B00A37">
        <w:rPr>
          <w:rFonts w:ascii="Times New Roman" w:hAnsi="Times New Roman" w:cs="Times New Roman"/>
          <w:b/>
          <w:color w:val="000000"/>
          <w:sz w:val="24"/>
          <w:szCs w:val="20"/>
        </w:rPr>
        <w:t>примара</w:t>
      </w:r>
      <w:proofErr w:type="spellEnd"/>
      <w:r w:rsidRPr="00B00A37">
        <w:rPr>
          <w:rFonts w:ascii="Times New Roman" w:hAnsi="Times New Roman" w:cs="Times New Roman"/>
          <w:b/>
          <w:color w:val="000000"/>
          <w:sz w:val="24"/>
          <w:szCs w:val="20"/>
        </w:rPr>
        <w:t xml:space="preserve"> г. Тараклия</w:t>
      </w:r>
    </w:p>
    <w:p w:rsidR="00187FA9" w:rsidRPr="00B00A37" w:rsidRDefault="00187FA9" w:rsidP="00187FA9">
      <w:pPr>
        <w:pStyle w:val="a6"/>
        <w:jc w:val="both"/>
        <w:rPr>
          <w:rFonts w:ascii="Times New Roman" w:hAnsi="Times New Roman" w:cs="Times New Roman"/>
          <w:sz w:val="32"/>
          <w:szCs w:val="24"/>
          <w:lang w:val="ro-RO"/>
        </w:rPr>
      </w:pPr>
    </w:p>
    <w:p w:rsidR="00187FA9" w:rsidRPr="005F7173" w:rsidRDefault="00187FA9" w:rsidP="00187FA9">
      <w:pPr>
        <w:pStyle w:val="a6"/>
        <w:jc w:val="both"/>
        <w:rPr>
          <w:rFonts w:ascii="Times New Roman" w:hAnsi="Times New Roman" w:cs="Times New Roman"/>
          <w:bCs/>
          <w:color w:val="000000"/>
          <w:sz w:val="24"/>
          <w:szCs w:val="24"/>
        </w:rPr>
      </w:pPr>
      <w:r>
        <w:rPr>
          <w:rFonts w:ascii="Times New Roman" w:hAnsi="Times New Roman" w:cs="Times New Roman"/>
          <w:sz w:val="24"/>
          <w:szCs w:val="24"/>
        </w:rPr>
        <w:t xml:space="preserve">       </w:t>
      </w:r>
      <w:proofErr w:type="gramStart"/>
      <w:r w:rsidR="00282BD6">
        <w:rPr>
          <w:rFonts w:ascii="Times New Roman" w:hAnsi="Times New Roman" w:cs="Times New Roman"/>
          <w:sz w:val="24"/>
          <w:szCs w:val="24"/>
        </w:rPr>
        <w:t>На основании ст.34 ч.2</w:t>
      </w:r>
      <w:r w:rsidRPr="005F7173">
        <w:rPr>
          <w:rFonts w:ascii="Times New Roman" w:hAnsi="Times New Roman" w:cs="Times New Roman"/>
          <w:sz w:val="24"/>
          <w:szCs w:val="24"/>
        </w:rPr>
        <w:t>,</w:t>
      </w:r>
      <w:r w:rsidR="00282BD6">
        <w:rPr>
          <w:rFonts w:ascii="Times New Roman" w:hAnsi="Times New Roman" w:cs="Times New Roman"/>
          <w:sz w:val="24"/>
          <w:szCs w:val="24"/>
        </w:rPr>
        <w:t xml:space="preserve"> </w:t>
      </w:r>
      <w:r w:rsidRPr="005F7173">
        <w:rPr>
          <w:rFonts w:ascii="Times New Roman" w:hAnsi="Times New Roman" w:cs="Times New Roman"/>
          <w:sz w:val="24"/>
          <w:szCs w:val="24"/>
        </w:rPr>
        <w:t>ст.14 .ч.3. ст.16 ч.2.ч.3. ст.19 ч.2.ч.3..Закона  «о местном публичном управлении»  № 436-</w:t>
      </w:r>
      <w:r w:rsidRPr="005F7173">
        <w:rPr>
          <w:rFonts w:ascii="Times New Roman" w:hAnsi="Times New Roman" w:cs="Times New Roman"/>
          <w:sz w:val="24"/>
          <w:szCs w:val="24"/>
          <w:lang w:val="en-US"/>
        </w:rPr>
        <w:t>XVI</w:t>
      </w:r>
      <w:r w:rsidRPr="005F7173">
        <w:rPr>
          <w:rFonts w:ascii="Times New Roman" w:hAnsi="Times New Roman" w:cs="Times New Roman"/>
          <w:sz w:val="24"/>
          <w:szCs w:val="24"/>
        </w:rPr>
        <w:t xml:space="preserve"> от 28 декабря 2006 года,</w:t>
      </w:r>
      <w:r w:rsidRPr="005F7173">
        <w:rPr>
          <w:rFonts w:ascii="Times New Roman" w:hAnsi="Times New Roman" w:cs="Times New Roman"/>
          <w:b/>
          <w:sz w:val="24"/>
          <w:szCs w:val="24"/>
        </w:rPr>
        <w:t xml:space="preserve"> </w:t>
      </w:r>
      <w:r w:rsidRPr="005F7173">
        <w:rPr>
          <w:rFonts w:ascii="Times New Roman" w:hAnsi="Times New Roman" w:cs="Times New Roman"/>
          <w:sz w:val="24"/>
          <w:szCs w:val="24"/>
        </w:rPr>
        <w:t>Постановления Правительства №331 от 28.05.2012г., «Об оплате труда государственных служащих» 10.ч.2.</w:t>
      </w:r>
      <w:r w:rsidR="00E05C1C">
        <w:rPr>
          <w:rFonts w:ascii="Times New Roman" w:hAnsi="Times New Roman" w:cs="Times New Roman"/>
          <w:bCs/>
          <w:color w:val="000000"/>
          <w:sz w:val="24"/>
          <w:szCs w:val="24"/>
        </w:rPr>
        <w:t>,</w:t>
      </w:r>
      <w:proofErr w:type="gramEnd"/>
    </w:p>
    <w:p w:rsidR="00187FA9" w:rsidRDefault="00187FA9" w:rsidP="00187FA9">
      <w:pPr>
        <w:ind w:hanging="142"/>
        <w:jc w:val="both"/>
      </w:pPr>
      <w:r w:rsidRPr="005F7173">
        <w:rPr>
          <w:bCs/>
          <w:color w:val="000000"/>
        </w:rPr>
        <w:t xml:space="preserve">         </w:t>
      </w:r>
      <w:proofErr w:type="gramStart"/>
      <w:r w:rsidRPr="005F7173">
        <w:t xml:space="preserve">На период невозможности  исполнения полномочий ответственной государственной должности </w:t>
      </w:r>
      <w:proofErr w:type="spellStart"/>
      <w:r w:rsidRPr="005F7173">
        <w:t>примара</w:t>
      </w:r>
      <w:proofErr w:type="spellEnd"/>
      <w:r w:rsidRPr="005F7173">
        <w:t xml:space="preserve"> г. Тараклия  в связи с состоянием здоровья,  и вакантной должности заместителя </w:t>
      </w:r>
      <w:proofErr w:type="spellStart"/>
      <w:r w:rsidRPr="005F7173">
        <w:t>примара</w:t>
      </w:r>
      <w:proofErr w:type="spellEnd"/>
      <w:r w:rsidRPr="005F7173">
        <w:t>, а также нахождение в очередном в отпуске  секретаря городского совета с невозможностью отзыва из отпуска</w:t>
      </w:r>
      <w:r>
        <w:t>,</w:t>
      </w:r>
      <w:r w:rsidRPr="005F7173">
        <w:t xml:space="preserve"> так как находится за пределами Республики Молдова,</w:t>
      </w:r>
      <w:r>
        <w:rPr>
          <w:bCs/>
          <w:color w:val="000000"/>
        </w:rPr>
        <w:t xml:space="preserve"> </w:t>
      </w:r>
      <w:r w:rsidRPr="005F7173">
        <w:rPr>
          <w:bCs/>
          <w:color w:val="000000"/>
        </w:rPr>
        <w:t>заключения</w:t>
      </w:r>
      <w:r w:rsidRPr="005F7173">
        <w:t xml:space="preserve"> совместной специализированной консультативной комиссии по бюджету, финансам и инвестициям и по </w:t>
      </w:r>
      <w:r w:rsidRPr="005F7173">
        <w:rPr>
          <w:color w:val="000000"/>
        </w:rPr>
        <w:t>промышленности, строительству, транспорту, связи и</w:t>
      </w:r>
      <w:proofErr w:type="gramEnd"/>
      <w:r w:rsidRPr="005F7173">
        <w:rPr>
          <w:color w:val="000000"/>
        </w:rPr>
        <w:t xml:space="preserve"> коммунальному хозяйству</w:t>
      </w:r>
      <w:r>
        <w:t xml:space="preserve"> от 18 мая 2017 года Городской С</w:t>
      </w:r>
      <w:r w:rsidRPr="005F7173">
        <w:t>овет</w:t>
      </w:r>
      <w:r>
        <w:t xml:space="preserve"> Тараклия</w:t>
      </w:r>
      <w:r w:rsidRPr="005F7173">
        <w:t>,</w:t>
      </w:r>
    </w:p>
    <w:p w:rsidR="00227666" w:rsidRPr="00B00A37" w:rsidRDefault="00227666" w:rsidP="00187FA9">
      <w:pPr>
        <w:ind w:hanging="142"/>
        <w:jc w:val="both"/>
        <w:rPr>
          <w:bCs/>
          <w:color w:val="000000"/>
        </w:rPr>
      </w:pPr>
    </w:p>
    <w:p w:rsidR="00187FA9" w:rsidRPr="005F7173" w:rsidRDefault="00187FA9" w:rsidP="00187FA9">
      <w:pPr>
        <w:pStyle w:val="a6"/>
        <w:jc w:val="both"/>
        <w:rPr>
          <w:rFonts w:ascii="Times New Roman" w:hAnsi="Times New Roman" w:cs="Times New Roman"/>
          <w:b/>
          <w:sz w:val="24"/>
          <w:szCs w:val="24"/>
        </w:rPr>
      </w:pPr>
      <w:r w:rsidRPr="005F7173">
        <w:rPr>
          <w:rFonts w:ascii="Times New Roman" w:hAnsi="Times New Roman" w:cs="Times New Roman"/>
          <w:b/>
          <w:sz w:val="24"/>
          <w:szCs w:val="24"/>
        </w:rPr>
        <w:t xml:space="preserve">                                                                       РЕШИЛ:</w:t>
      </w:r>
    </w:p>
    <w:p w:rsidR="00187FA9" w:rsidRPr="005F7173" w:rsidRDefault="00187FA9" w:rsidP="00187FA9">
      <w:pPr>
        <w:pStyle w:val="a6"/>
        <w:jc w:val="both"/>
        <w:rPr>
          <w:rFonts w:ascii="Times New Roman" w:hAnsi="Times New Roman" w:cs="Times New Roman"/>
          <w:b/>
          <w:sz w:val="24"/>
          <w:szCs w:val="24"/>
        </w:rPr>
      </w:pPr>
    </w:p>
    <w:p w:rsidR="00187FA9" w:rsidRPr="00282BD6" w:rsidRDefault="00187FA9" w:rsidP="00282BD6">
      <w:pPr>
        <w:pStyle w:val="a6"/>
        <w:numPr>
          <w:ilvl w:val="0"/>
          <w:numId w:val="2"/>
        </w:numPr>
        <w:ind w:left="567" w:hanging="567"/>
        <w:jc w:val="both"/>
        <w:rPr>
          <w:rFonts w:ascii="Times New Roman" w:hAnsi="Times New Roman" w:cs="Times New Roman"/>
          <w:sz w:val="24"/>
          <w:szCs w:val="24"/>
        </w:rPr>
      </w:pPr>
      <w:r w:rsidRPr="005F7173">
        <w:rPr>
          <w:rFonts w:ascii="Times New Roman" w:hAnsi="Times New Roman" w:cs="Times New Roman"/>
          <w:sz w:val="24"/>
          <w:szCs w:val="24"/>
        </w:rPr>
        <w:t xml:space="preserve">На период невозможности  исполнения полномочий ответственной государственной должности </w:t>
      </w:r>
      <w:proofErr w:type="spellStart"/>
      <w:r w:rsidRPr="005F7173">
        <w:rPr>
          <w:rFonts w:ascii="Times New Roman" w:hAnsi="Times New Roman" w:cs="Times New Roman"/>
          <w:sz w:val="24"/>
          <w:szCs w:val="24"/>
        </w:rPr>
        <w:t>примара</w:t>
      </w:r>
      <w:proofErr w:type="spellEnd"/>
      <w:r w:rsidRPr="005F7173">
        <w:rPr>
          <w:rFonts w:ascii="Times New Roman" w:hAnsi="Times New Roman" w:cs="Times New Roman"/>
          <w:sz w:val="24"/>
          <w:szCs w:val="24"/>
        </w:rPr>
        <w:t xml:space="preserve"> г. Тараклия  в связи с состоянием здоровья,  уполномочить  </w:t>
      </w:r>
      <w:proofErr w:type="spellStart"/>
      <w:r w:rsidRPr="005F7173">
        <w:rPr>
          <w:rFonts w:ascii="Times New Roman" w:hAnsi="Times New Roman" w:cs="Times New Roman"/>
          <w:sz w:val="24"/>
          <w:szCs w:val="24"/>
        </w:rPr>
        <w:t>Бурлакову</w:t>
      </w:r>
      <w:proofErr w:type="spellEnd"/>
      <w:r w:rsidRPr="005F7173">
        <w:rPr>
          <w:rFonts w:ascii="Times New Roman" w:hAnsi="Times New Roman" w:cs="Times New Roman"/>
          <w:sz w:val="24"/>
          <w:szCs w:val="24"/>
        </w:rPr>
        <w:t xml:space="preserve"> Т. Н. специалиста по планированию </w:t>
      </w:r>
      <w:proofErr w:type="spellStart"/>
      <w:r w:rsidRPr="005F7173">
        <w:rPr>
          <w:rFonts w:ascii="Times New Roman" w:hAnsi="Times New Roman" w:cs="Times New Roman"/>
          <w:sz w:val="24"/>
          <w:szCs w:val="24"/>
        </w:rPr>
        <w:t>примэрии</w:t>
      </w:r>
      <w:proofErr w:type="spellEnd"/>
      <w:r w:rsidRPr="005F7173">
        <w:rPr>
          <w:rFonts w:ascii="Times New Roman" w:hAnsi="Times New Roman" w:cs="Times New Roman"/>
          <w:sz w:val="24"/>
          <w:szCs w:val="24"/>
        </w:rPr>
        <w:t xml:space="preserve"> г. </w:t>
      </w:r>
      <w:r>
        <w:rPr>
          <w:rFonts w:ascii="Times New Roman" w:hAnsi="Times New Roman" w:cs="Times New Roman"/>
          <w:sz w:val="24"/>
          <w:szCs w:val="24"/>
        </w:rPr>
        <w:t xml:space="preserve">Тараклия </w:t>
      </w:r>
      <w:r w:rsidRPr="005F7173">
        <w:rPr>
          <w:rFonts w:ascii="Times New Roman" w:hAnsi="Times New Roman" w:cs="Times New Roman"/>
          <w:sz w:val="24"/>
          <w:szCs w:val="24"/>
        </w:rPr>
        <w:t xml:space="preserve">- временно исполнять обязанности (полномочия) </w:t>
      </w:r>
      <w:proofErr w:type="spellStart"/>
      <w:r w:rsidRPr="005F7173">
        <w:rPr>
          <w:rFonts w:ascii="Times New Roman" w:hAnsi="Times New Roman" w:cs="Times New Roman"/>
          <w:sz w:val="24"/>
          <w:szCs w:val="24"/>
        </w:rPr>
        <w:t>примара</w:t>
      </w:r>
      <w:proofErr w:type="spellEnd"/>
      <w:r w:rsidRPr="005F7173">
        <w:rPr>
          <w:rFonts w:ascii="Times New Roman" w:hAnsi="Times New Roman" w:cs="Times New Roman"/>
          <w:sz w:val="24"/>
          <w:szCs w:val="24"/>
        </w:rPr>
        <w:t xml:space="preserve"> г. Тараклия</w:t>
      </w:r>
      <w:r>
        <w:rPr>
          <w:rFonts w:ascii="Times New Roman" w:hAnsi="Times New Roman" w:cs="Times New Roman"/>
          <w:sz w:val="24"/>
          <w:szCs w:val="24"/>
        </w:rPr>
        <w:t>, а именно до 31 мая 2017 г</w:t>
      </w:r>
      <w:r w:rsidRPr="005F7173">
        <w:rPr>
          <w:rFonts w:ascii="Times New Roman" w:hAnsi="Times New Roman" w:cs="Times New Roman"/>
          <w:sz w:val="24"/>
          <w:szCs w:val="24"/>
        </w:rPr>
        <w:t>.</w:t>
      </w:r>
    </w:p>
    <w:p w:rsidR="00187FA9" w:rsidRPr="00282BD6" w:rsidRDefault="00187FA9" w:rsidP="00282BD6">
      <w:pPr>
        <w:pStyle w:val="a6"/>
        <w:numPr>
          <w:ilvl w:val="0"/>
          <w:numId w:val="2"/>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Всем фракциям вынести предложение по заместителю </w:t>
      </w:r>
      <w:proofErr w:type="spellStart"/>
      <w:r>
        <w:rPr>
          <w:rFonts w:ascii="Times New Roman" w:hAnsi="Times New Roman" w:cs="Times New Roman"/>
          <w:sz w:val="24"/>
          <w:szCs w:val="24"/>
        </w:rPr>
        <w:t>примара</w:t>
      </w:r>
      <w:proofErr w:type="spellEnd"/>
      <w:r>
        <w:rPr>
          <w:rFonts w:ascii="Times New Roman" w:hAnsi="Times New Roman" w:cs="Times New Roman"/>
          <w:sz w:val="24"/>
          <w:szCs w:val="24"/>
        </w:rPr>
        <w:t xml:space="preserve"> г. Тараклия до следующего заседания, то есть до конца мая 2017 г.</w:t>
      </w:r>
    </w:p>
    <w:p w:rsidR="00282BD6" w:rsidRPr="00282BD6" w:rsidRDefault="00282BD6" w:rsidP="00282BD6">
      <w:pPr>
        <w:pStyle w:val="a3"/>
        <w:numPr>
          <w:ilvl w:val="0"/>
          <w:numId w:val="2"/>
        </w:numPr>
        <w:ind w:left="567" w:hanging="567"/>
        <w:jc w:val="both"/>
      </w:pPr>
      <w:r w:rsidRPr="00282BD6">
        <w:rPr>
          <w:color w:val="000000"/>
        </w:rPr>
        <w:t>Х</w:t>
      </w:r>
      <w:r w:rsidRPr="00282BD6">
        <w:rPr>
          <w:color w:val="000000"/>
        </w:rPr>
        <w:t xml:space="preserve">одатайствовать перед </w:t>
      </w:r>
      <w:proofErr w:type="spellStart"/>
      <w:r w:rsidRPr="00282BD6">
        <w:rPr>
          <w:color w:val="000000"/>
        </w:rPr>
        <w:t>примаром</w:t>
      </w:r>
      <w:proofErr w:type="spellEnd"/>
      <w:r w:rsidRPr="00282BD6">
        <w:rPr>
          <w:color w:val="000000"/>
        </w:rPr>
        <w:t xml:space="preserve"> </w:t>
      </w:r>
      <w:proofErr w:type="spellStart"/>
      <w:r w:rsidRPr="00282BD6">
        <w:rPr>
          <w:color w:val="000000"/>
        </w:rPr>
        <w:t>г</w:t>
      </w:r>
      <w:proofErr w:type="gramStart"/>
      <w:r w:rsidRPr="00282BD6">
        <w:rPr>
          <w:color w:val="000000"/>
        </w:rPr>
        <w:t>.Т</w:t>
      </w:r>
      <w:proofErr w:type="gramEnd"/>
      <w:r w:rsidRPr="00282BD6">
        <w:rPr>
          <w:color w:val="000000"/>
        </w:rPr>
        <w:t>араклия</w:t>
      </w:r>
      <w:proofErr w:type="spellEnd"/>
      <w:r w:rsidRPr="00282BD6">
        <w:rPr>
          <w:color w:val="000000"/>
        </w:rPr>
        <w:t xml:space="preserve"> </w:t>
      </w:r>
      <w:proofErr w:type="spellStart"/>
      <w:r w:rsidRPr="00282BD6">
        <w:rPr>
          <w:color w:val="000000"/>
        </w:rPr>
        <w:t>С.Филиповым</w:t>
      </w:r>
      <w:proofErr w:type="spellEnd"/>
      <w:r w:rsidRPr="00282BD6">
        <w:rPr>
          <w:color w:val="000000"/>
        </w:rPr>
        <w:t xml:space="preserve"> о выдвижении </w:t>
      </w:r>
      <w:r w:rsidRPr="00282BD6">
        <w:rPr>
          <w:color w:val="000000"/>
        </w:rPr>
        <w:t xml:space="preserve"> к следующему заседанию </w:t>
      </w:r>
      <w:r w:rsidRPr="00282BD6">
        <w:rPr>
          <w:color w:val="000000"/>
        </w:rPr>
        <w:t xml:space="preserve">городского совета </w:t>
      </w:r>
      <w:r w:rsidRPr="00282BD6">
        <w:rPr>
          <w:color w:val="000000"/>
        </w:rPr>
        <w:t xml:space="preserve"> </w:t>
      </w:r>
      <w:r w:rsidRPr="00282BD6">
        <w:rPr>
          <w:color w:val="000000"/>
        </w:rPr>
        <w:t xml:space="preserve">на утверждение </w:t>
      </w:r>
      <w:r w:rsidR="001A50F4">
        <w:rPr>
          <w:color w:val="000000"/>
        </w:rPr>
        <w:t>кандидатуры</w:t>
      </w:r>
      <w:r w:rsidRPr="00282BD6">
        <w:rPr>
          <w:color w:val="000000"/>
        </w:rPr>
        <w:t xml:space="preserve"> заместителя </w:t>
      </w:r>
      <w:proofErr w:type="spellStart"/>
      <w:r w:rsidRPr="00282BD6">
        <w:rPr>
          <w:color w:val="000000"/>
        </w:rPr>
        <w:t>примара</w:t>
      </w:r>
      <w:proofErr w:type="spellEnd"/>
      <w:r w:rsidRPr="00282BD6">
        <w:rPr>
          <w:color w:val="000000"/>
        </w:rPr>
        <w:t>.</w:t>
      </w:r>
    </w:p>
    <w:p w:rsidR="00187FA9" w:rsidRPr="00282BD6" w:rsidRDefault="00187FA9" w:rsidP="00282BD6">
      <w:pPr>
        <w:pStyle w:val="a6"/>
        <w:numPr>
          <w:ilvl w:val="0"/>
          <w:numId w:val="2"/>
        </w:numPr>
        <w:ind w:left="567" w:hanging="567"/>
        <w:jc w:val="both"/>
        <w:rPr>
          <w:rFonts w:ascii="Times New Roman" w:hAnsi="Times New Roman" w:cs="Times New Roman"/>
          <w:sz w:val="24"/>
          <w:szCs w:val="24"/>
        </w:rPr>
      </w:pPr>
      <w:r w:rsidRPr="009D7721">
        <w:rPr>
          <w:rFonts w:ascii="Times New Roman" w:hAnsi="Times New Roman" w:cs="Times New Roman"/>
          <w:sz w:val="24"/>
          <w:szCs w:val="24"/>
        </w:rPr>
        <w:t xml:space="preserve">Бухгалтерии на период исполнения </w:t>
      </w:r>
      <w:proofErr w:type="spellStart"/>
      <w:r w:rsidRPr="009D7721">
        <w:rPr>
          <w:rFonts w:ascii="Times New Roman" w:hAnsi="Times New Roman" w:cs="Times New Roman"/>
          <w:sz w:val="24"/>
          <w:szCs w:val="24"/>
        </w:rPr>
        <w:t>Бурлаковой</w:t>
      </w:r>
      <w:proofErr w:type="spellEnd"/>
      <w:r w:rsidRPr="009D7721">
        <w:rPr>
          <w:rFonts w:ascii="Times New Roman" w:hAnsi="Times New Roman" w:cs="Times New Roman"/>
          <w:sz w:val="24"/>
          <w:szCs w:val="24"/>
        </w:rPr>
        <w:t xml:space="preserve"> Т.Н. специалиста по планированию </w:t>
      </w:r>
      <w:proofErr w:type="spellStart"/>
      <w:r w:rsidRPr="009D7721">
        <w:rPr>
          <w:rFonts w:ascii="Times New Roman" w:hAnsi="Times New Roman" w:cs="Times New Roman"/>
          <w:sz w:val="24"/>
          <w:szCs w:val="24"/>
        </w:rPr>
        <w:t>примэрии</w:t>
      </w:r>
      <w:proofErr w:type="spellEnd"/>
      <w:r w:rsidRPr="009D7721">
        <w:rPr>
          <w:rFonts w:ascii="Times New Roman" w:hAnsi="Times New Roman" w:cs="Times New Roman"/>
          <w:sz w:val="24"/>
          <w:szCs w:val="24"/>
        </w:rPr>
        <w:t xml:space="preserve"> г. Тараклия  обязанностей (полномочий) </w:t>
      </w:r>
      <w:proofErr w:type="spellStart"/>
      <w:r w:rsidRPr="009D7721">
        <w:rPr>
          <w:rFonts w:ascii="Times New Roman" w:hAnsi="Times New Roman" w:cs="Times New Roman"/>
          <w:sz w:val="24"/>
          <w:szCs w:val="24"/>
        </w:rPr>
        <w:t>примара</w:t>
      </w:r>
      <w:proofErr w:type="spellEnd"/>
      <w:r w:rsidRPr="009D7721">
        <w:rPr>
          <w:rFonts w:ascii="Times New Roman" w:hAnsi="Times New Roman" w:cs="Times New Roman"/>
          <w:sz w:val="24"/>
          <w:szCs w:val="24"/>
        </w:rPr>
        <w:t xml:space="preserve"> г. Тараклия, производить оплату в размере месячного оклада   </w:t>
      </w:r>
      <w:proofErr w:type="spellStart"/>
      <w:r w:rsidRPr="009D7721">
        <w:rPr>
          <w:rFonts w:ascii="Times New Roman" w:hAnsi="Times New Roman" w:cs="Times New Roman"/>
          <w:sz w:val="24"/>
          <w:szCs w:val="24"/>
        </w:rPr>
        <w:t>примара</w:t>
      </w:r>
      <w:proofErr w:type="spellEnd"/>
      <w:r w:rsidRPr="009D7721">
        <w:rPr>
          <w:rFonts w:ascii="Times New Roman" w:hAnsi="Times New Roman" w:cs="Times New Roman"/>
          <w:sz w:val="24"/>
          <w:szCs w:val="24"/>
        </w:rPr>
        <w:t xml:space="preserve"> г. Тараклия.</w:t>
      </w:r>
    </w:p>
    <w:p w:rsidR="00187FA9" w:rsidRPr="005F7173" w:rsidRDefault="00187FA9" w:rsidP="00282BD6">
      <w:pPr>
        <w:pStyle w:val="a3"/>
        <w:numPr>
          <w:ilvl w:val="0"/>
          <w:numId w:val="2"/>
        </w:numPr>
        <w:ind w:left="567" w:hanging="567"/>
        <w:jc w:val="both"/>
      </w:pPr>
      <w:proofErr w:type="gramStart"/>
      <w:r w:rsidRPr="005F7173">
        <w:t>Контроль за</w:t>
      </w:r>
      <w:proofErr w:type="gramEnd"/>
      <w:r w:rsidRPr="005F7173">
        <w:t xml:space="preserve"> исполнением настоящего решения  возложить на специализированную консультативную комиссию по бюджету, финансам и инвестициям.</w:t>
      </w:r>
    </w:p>
    <w:p w:rsidR="00227666" w:rsidRDefault="00227666" w:rsidP="00187FA9"/>
    <w:p w:rsidR="00282BD6" w:rsidRDefault="00282BD6" w:rsidP="00187FA9"/>
    <w:p w:rsidR="00187FA9" w:rsidRPr="0007054A" w:rsidRDefault="00187FA9" w:rsidP="00187FA9">
      <w:pPr>
        <w:tabs>
          <w:tab w:val="left" w:pos="4500"/>
        </w:tabs>
        <w:jc w:val="both"/>
        <w:rPr>
          <w:rFonts w:eastAsia="Calibri"/>
        </w:rPr>
      </w:pPr>
      <w:r w:rsidRPr="0007054A">
        <w:rPr>
          <w:rFonts w:eastAsia="Calibri"/>
        </w:rPr>
        <w:t xml:space="preserve">Председательствующий                                      </w:t>
      </w:r>
      <w:r>
        <w:rPr>
          <w:rFonts w:eastAsia="Calibri"/>
        </w:rPr>
        <w:t xml:space="preserve">       Вячеслав </w:t>
      </w:r>
      <w:proofErr w:type="spellStart"/>
      <w:r>
        <w:rPr>
          <w:rFonts w:eastAsia="Calibri"/>
        </w:rPr>
        <w:t>Паничерский</w:t>
      </w:r>
      <w:proofErr w:type="spellEnd"/>
      <w:r w:rsidRPr="0007054A">
        <w:rPr>
          <w:rFonts w:eastAsia="Calibri"/>
        </w:rPr>
        <w:t xml:space="preserve">                                                   </w:t>
      </w:r>
    </w:p>
    <w:p w:rsidR="00187FA9" w:rsidRPr="0007054A" w:rsidRDefault="00187FA9" w:rsidP="00187FA9">
      <w:pPr>
        <w:tabs>
          <w:tab w:val="left" w:pos="4500"/>
        </w:tabs>
        <w:jc w:val="both"/>
        <w:rPr>
          <w:rFonts w:eastAsia="Calibri"/>
        </w:rPr>
      </w:pPr>
    </w:p>
    <w:p w:rsidR="00187FA9" w:rsidRPr="00227666" w:rsidRDefault="00187FA9" w:rsidP="00227666">
      <w:pPr>
        <w:tabs>
          <w:tab w:val="left" w:pos="4500"/>
        </w:tabs>
        <w:jc w:val="both"/>
        <w:rPr>
          <w:rFonts w:eastAsia="Calibri"/>
        </w:rPr>
      </w:pPr>
      <w:proofErr w:type="spellStart"/>
      <w:r>
        <w:rPr>
          <w:rFonts w:eastAsia="Calibri"/>
        </w:rPr>
        <w:t>И.о</w:t>
      </w:r>
      <w:proofErr w:type="spellEnd"/>
      <w:r w:rsidR="00227666">
        <w:rPr>
          <w:rFonts w:eastAsia="Calibri"/>
        </w:rPr>
        <w:t>. с</w:t>
      </w:r>
      <w:r>
        <w:rPr>
          <w:rFonts w:eastAsia="Calibri"/>
        </w:rPr>
        <w:t xml:space="preserve">екретаря городского совета                             Наталья </w:t>
      </w:r>
      <w:proofErr w:type="spellStart"/>
      <w:r>
        <w:rPr>
          <w:rFonts w:eastAsia="Calibri"/>
        </w:rPr>
        <w:t>Гарановская</w:t>
      </w:r>
      <w:proofErr w:type="spellEnd"/>
    </w:p>
    <w:tbl>
      <w:tblPr>
        <w:tblW w:w="10350" w:type="dxa"/>
        <w:tblInd w:w="-318" w:type="dxa"/>
        <w:tblLook w:val="00A0" w:firstRow="1" w:lastRow="0" w:firstColumn="1" w:lastColumn="0" w:noHBand="0" w:noVBand="0"/>
      </w:tblPr>
      <w:tblGrid>
        <w:gridCol w:w="4172"/>
        <w:gridCol w:w="1866"/>
        <w:gridCol w:w="4312"/>
      </w:tblGrid>
      <w:tr w:rsidR="00227666" w:rsidRPr="002E51BF" w:rsidTr="00E05C1C">
        <w:trPr>
          <w:trHeight w:val="2869"/>
        </w:trPr>
        <w:tc>
          <w:tcPr>
            <w:tcW w:w="4172" w:type="dxa"/>
          </w:tcPr>
          <w:p w:rsidR="00227666" w:rsidRDefault="00227666" w:rsidP="00E05C1C">
            <w:pPr>
              <w:keepNext/>
              <w:jc w:val="both"/>
              <w:outlineLvl w:val="0"/>
              <w:rPr>
                <w:rFonts w:eastAsia="Calibri"/>
                <w:b/>
                <w:bCs/>
                <w:color w:val="000000"/>
                <w:kern w:val="32"/>
                <w:sz w:val="20"/>
                <w:szCs w:val="20"/>
                <w:lang w:val="en-US"/>
              </w:rPr>
            </w:pPr>
            <w:r>
              <w:rPr>
                <w:rFonts w:eastAsia="Calibri"/>
                <w:b/>
                <w:bCs/>
                <w:color w:val="000000"/>
                <w:kern w:val="32"/>
                <w:sz w:val="20"/>
                <w:szCs w:val="20"/>
                <w:lang w:val="en-US"/>
              </w:rPr>
              <w:lastRenderedPageBreak/>
              <w:t>REPUBLICA MOLDOVA</w:t>
            </w:r>
          </w:p>
          <w:p w:rsidR="00227666" w:rsidRDefault="00227666" w:rsidP="00E05C1C">
            <w:pPr>
              <w:keepNext/>
              <w:jc w:val="both"/>
              <w:outlineLvl w:val="0"/>
              <w:rPr>
                <w:rFonts w:eastAsia="Calibri"/>
                <w:b/>
                <w:bCs/>
                <w:kern w:val="32"/>
                <w:sz w:val="20"/>
                <w:szCs w:val="20"/>
                <w:lang w:val="en-US"/>
              </w:rPr>
            </w:pPr>
            <w:r>
              <w:rPr>
                <w:rFonts w:eastAsia="Calibri"/>
                <w:b/>
                <w:bCs/>
                <w:kern w:val="32"/>
                <w:sz w:val="20"/>
                <w:szCs w:val="20"/>
                <w:lang w:val="en-US"/>
              </w:rPr>
              <w:t>RAION TARACLIA</w:t>
            </w:r>
          </w:p>
          <w:p w:rsidR="00227666" w:rsidRDefault="00227666" w:rsidP="00E05C1C">
            <w:pPr>
              <w:keepNext/>
              <w:jc w:val="both"/>
              <w:outlineLvl w:val="0"/>
              <w:rPr>
                <w:rFonts w:eastAsia="Calibri"/>
                <w:b/>
                <w:bCs/>
                <w:color w:val="000000"/>
                <w:kern w:val="32"/>
                <w:sz w:val="20"/>
                <w:szCs w:val="20"/>
                <w:lang w:val="en-US"/>
              </w:rPr>
            </w:pPr>
            <w:r>
              <w:rPr>
                <w:rFonts w:eastAsia="Calibri"/>
                <w:b/>
                <w:bCs/>
                <w:kern w:val="32"/>
                <w:sz w:val="20"/>
                <w:szCs w:val="20"/>
                <w:lang w:val="en-US"/>
              </w:rPr>
              <w:t>CONSILIUL ORAŞENESC TARACLIA</w:t>
            </w:r>
          </w:p>
          <w:p w:rsidR="00227666" w:rsidRDefault="00227666" w:rsidP="00E05C1C">
            <w:pPr>
              <w:keepNext/>
              <w:jc w:val="both"/>
              <w:outlineLvl w:val="1"/>
              <w:rPr>
                <w:rFonts w:eastAsia="Calibri"/>
                <w:b/>
                <w:color w:val="000000"/>
                <w:sz w:val="20"/>
                <w:szCs w:val="20"/>
                <w:lang w:val="en-US"/>
              </w:rPr>
            </w:pPr>
            <w:r>
              <w:rPr>
                <w:rFonts w:eastAsia="Calibri"/>
                <w:b/>
                <w:color w:val="000000"/>
                <w:sz w:val="20"/>
                <w:szCs w:val="20"/>
                <w:lang w:val="en-US"/>
              </w:rPr>
              <w:t>P R I M Ă R I A</w:t>
            </w:r>
          </w:p>
          <w:p w:rsidR="00227666" w:rsidRDefault="00227666" w:rsidP="00E05C1C">
            <w:pPr>
              <w:jc w:val="both"/>
              <w:rPr>
                <w:rFonts w:eastAsia="Calibri"/>
                <w:color w:val="000000"/>
                <w:sz w:val="20"/>
                <w:szCs w:val="20"/>
                <w:lang w:val="en-US"/>
              </w:rPr>
            </w:pPr>
          </w:p>
          <w:p w:rsidR="00227666" w:rsidRDefault="00227666" w:rsidP="00E05C1C">
            <w:pPr>
              <w:jc w:val="both"/>
              <w:rPr>
                <w:rFonts w:eastAsia="Calibri"/>
                <w:color w:val="000000"/>
                <w:sz w:val="20"/>
                <w:szCs w:val="20"/>
                <w:lang w:val="en-US"/>
              </w:rPr>
            </w:pPr>
            <w:r>
              <w:rPr>
                <w:rFonts w:eastAsia="Calibri"/>
                <w:color w:val="000000"/>
                <w:sz w:val="20"/>
                <w:szCs w:val="20"/>
                <w:lang w:val="en-US"/>
              </w:rPr>
              <w:t xml:space="preserve">7401 </w:t>
            </w:r>
            <w:proofErr w:type="spellStart"/>
            <w:r>
              <w:rPr>
                <w:rFonts w:eastAsia="Calibri"/>
                <w:color w:val="000000"/>
                <w:sz w:val="20"/>
                <w:szCs w:val="20"/>
                <w:lang w:val="en-US"/>
              </w:rPr>
              <w:t>RepublicaMoldova</w:t>
            </w:r>
            <w:proofErr w:type="spellEnd"/>
            <w:r>
              <w:rPr>
                <w:rFonts w:eastAsia="Calibri"/>
                <w:color w:val="000000"/>
                <w:sz w:val="20"/>
                <w:szCs w:val="20"/>
                <w:lang w:val="en-US"/>
              </w:rPr>
              <w:t xml:space="preserve">, r-n </w:t>
            </w:r>
            <w:proofErr w:type="spellStart"/>
            <w:r>
              <w:rPr>
                <w:rFonts w:eastAsia="Calibri"/>
                <w:color w:val="000000"/>
                <w:sz w:val="20"/>
                <w:szCs w:val="20"/>
                <w:lang w:val="en-US"/>
              </w:rPr>
              <w:t>Taraclia</w:t>
            </w:r>
            <w:proofErr w:type="spellEnd"/>
            <w:r>
              <w:rPr>
                <w:rFonts w:eastAsia="Calibri"/>
                <w:color w:val="000000"/>
                <w:sz w:val="20"/>
                <w:szCs w:val="20"/>
                <w:lang w:val="en-US"/>
              </w:rPr>
              <w:t>,</w:t>
            </w:r>
          </w:p>
          <w:p w:rsidR="00227666" w:rsidRDefault="00227666" w:rsidP="00E05C1C">
            <w:pPr>
              <w:jc w:val="both"/>
              <w:rPr>
                <w:rFonts w:eastAsia="Calibri"/>
                <w:color w:val="000000"/>
                <w:sz w:val="20"/>
                <w:szCs w:val="20"/>
                <w:lang w:val="ro-RO"/>
              </w:rPr>
            </w:pPr>
            <w:proofErr w:type="gramStart"/>
            <w:r>
              <w:rPr>
                <w:rFonts w:eastAsia="Calibri"/>
                <w:color w:val="000000"/>
                <w:sz w:val="20"/>
                <w:szCs w:val="20"/>
                <w:lang w:val="en-US"/>
              </w:rPr>
              <w:t>or</w:t>
            </w:r>
            <w:proofErr w:type="gramEnd"/>
            <w:r>
              <w:rPr>
                <w:rFonts w:eastAsia="Calibri"/>
                <w:color w:val="000000"/>
                <w:sz w:val="20"/>
                <w:szCs w:val="20"/>
                <w:lang w:val="en-US"/>
              </w:rPr>
              <w:t xml:space="preserve">. </w:t>
            </w:r>
            <w:proofErr w:type="spellStart"/>
            <w:r>
              <w:rPr>
                <w:rFonts w:eastAsia="Calibri"/>
                <w:color w:val="000000"/>
                <w:sz w:val="20"/>
                <w:szCs w:val="20"/>
                <w:lang w:val="en-US"/>
              </w:rPr>
              <w:t>Taraclia</w:t>
            </w:r>
            <w:proofErr w:type="spellEnd"/>
            <w:r>
              <w:rPr>
                <w:rFonts w:eastAsia="Calibri"/>
                <w:color w:val="000000"/>
                <w:sz w:val="20"/>
                <w:szCs w:val="20"/>
                <w:lang w:val="en-US"/>
              </w:rPr>
              <w:t>,</w:t>
            </w:r>
            <w:r>
              <w:rPr>
                <w:rFonts w:eastAsia="Calibri"/>
                <w:color w:val="000000"/>
                <w:sz w:val="20"/>
                <w:szCs w:val="20"/>
                <w:lang w:val="ro-RO"/>
              </w:rPr>
              <w:t>str.Lenin, 128</w:t>
            </w:r>
          </w:p>
          <w:p w:rsidR="00227666" w:rsidRDefault="00227666" w:rsidP="00E05C1C">
            <w:pPr>
              <w:jc w:val="both"/>
              <w:rPr>
                <w:rFonts w:eastAsia="Calibri"/>
                <w:color w:val="000000"/>
                <w:sz w:val="20"/>
                <w:szCs w:val="20"/>
                <w:lang w:val="ro-RO"/>
              </w:rPr>
            </w:pPr>
            <w:r>
              <w:rPr>
                <w:rFonts w:eastAsia="Calibri"/>
                <w:color w:val="000000"/>
                <w:sz w:val="20"/>
                <w:szCs w:val="20"/>
                <w:lang w:val="en-US"/>
              </w:rPr>
              <w:t xml:space="preserve">c/d </w:t>
            </w:r>
            <w:r>
              <w:rPr>
                <w:rFonts w:eastAsia="Calibri"/>
                <w:color w:val="000000"/>
                <w:sz w:val="20"/>
                <w:szCs w:val="20"/>
                <w:lang w:val="ro-RO"/>
              </w:rPr>
              <w:t>226612</w:t>
            </w:r>
          </w:p>
          <w:p w:rsidR="00227666" w:rsidRDefault="00227666" w:rsidP="00E05C1C">
            <w:pPr>
              <w:jc w:val="both"/>
              <w:rPr>
                <w:rFonts w:eastAsia="Calibri"/>
                <w:color w:val="000000"/>
                <w:sz w:val="20"/>
                <w:szCs w:val="20"/>
                <w:lang w:val="ro-RO"/>
              </w:rPr>
            </w:pPr>
            <w:r>
              <w:rPr>
                <w:rFonts w:eastAsia="Calibri"/>
                <w:color w:val="000000"/>
                <w:sz w:val="20"/>
                <w:szCs w:val="20"/>
                <w:lang w:val="ro-RO"/>
              </w:rPr>
              <w:t xml:space="preserve"> c/f  1007601006069</w:t>
            </w:r>
          </w:p>
          <w:p w:rsidR="00227666" w:rsidRDefault="00227666" w:rsidP="00E05C1C">
            <w:pPr>
              <w:jc w:val="both"/>
              <w:rPr>
                <w:rFonts w:eastAsia="Calibri"/>
                <w:color w:val="000000"/>
                <w:sz w:val="20"/>
                <w:szCs w:val="20"/>
                <w:lang w:val="ro-RO"/>
              </w:rPr>
            </w:pPr>
            <w:r>
              <w:rPr>
                <w:rFonts w:eastAsia="Calibri"/>
                <w:color w:val="000000"/>
                <w:sz w:val="20"/>
                <w:szCs w:val="20"/>
                <w:lang w:val="ro-RO"/>
              </w:rPr>
              <w:t>TREZMD2X</w:t>
            </w:r>
          </w:p>
          <w:p w:rsidR="00227666" w:rsidRDefault="00227666" w:rsidP="00E05C1C">
            <w:pPr>
              <w:jc w:val="both"/>
              <w:rPr>
                <w:rFonts w:eastAsia="Calibri"/>
                <w:color w:val="000000"/>
                <w:sz w:val="20"/>
                <w:szCs w:val="20"/>
                <w:lang w:val="en-US"/>
              </w:rPr>
            </w:pPr>
            <w:r>
              <w:rPr>
                <w:rFonts w:eastAsia="Calibri"/>
                <w:color w:val="000000"/>
                <w:sz w:val="20"/>
                <w:szCs w:val="20"/>
                <w:lang w:val="ro-RO"/>
              </w:rPr>
              <w:t>tel. (0294) 2-33-93 , tel./fax (0294) 2-57-74</w:t>
            </w:r>
          </w:p>
          <w:p w:rsidR="00227666" w:rsidRDefault="00227666" w:rsidP="00E05C1C">
            <w:pPr>
              <w:jc w:val="both"/>
              <w:rPr>
                <w:rFonts w:eastAsia="Calibri"/>
                <w:color w:val="000000"/>
                <w:sz w:val="20"/>
                <w:szCs w:val="20"/>
                <w:lang w:val="it-IT"/>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E07B64">
              <w:rPr>
                <w:lang w:val="en-US"/>
              </w:rPr>
              <w:instrText xml:space="preserve"> HYPERLINK "mailto:info@taraclia.md" </w:instrText>
            </w:r>
            <w:r>
              <w:rPr>
                <w:rFonts w:asciiTheme="minorHAnsi" w:eastAsiaTheme="minorHAnsi" w:hAnsiTheme="minorHAnsi" w:cstheme="minorBidi"/>
                <w:sz w:val="22"/>
                <w:szCs w:val="22"/>
                <w:lang w:eastAsia="en-US"/>
              </w:rPr>
              <w:fldChar w:fldCharType="separate"/>
            </w:r>
            <w:r>
              <w:rPr>
                <w:rStyle w:val="a7"/>
                <w:rFonts w:eastAsia="Calibri"/>
                <w:sz w:val="20"/>
                <w:szCs w:val="20"/>
                <w:lang w:val="it-IT"/>
              </w:rPr>
              <w:t>info@taraclia.md</w:t>
            </w:r>
            <w:r>
              <w:rPr>
                <w:rStyle w:val="a7"/>
                <w:rFonts w:eastAsia="Calibri"/>
                <w:sz w:val="20"/>
                <w:szCs w:val="20"/>
                <w:lang w:val="it-IT"/>
              </w:rPr>
              <w:fldChar w:fldCharType="end"/>
            </w:r>
          </w:p>
        </w:tc>
        <w:tc>
          <w:tcPr>
            <w:tcW w:w="1866" w:type="dxa"/>
          </w:tcPr>
          <w:p w:rsidR="00227666" w:rsidRDefault="00227666" w:rsidP="00E05C1C">
            <w:pPr>
              <w:tabs>
                <w:tab w:val="left" w:pos="-75"/>
                <w:tab w:val="left" w:pos="0"/>
              </w:tabs>
              <w:jc w:val="both"/>
              <w:rPr>
                <w:rFonts w:eastAsia="Calibri"/>
                <w:b/>
                <w:sz w:val="20"/>
                <w:szCs w:val="20"/>
                <w:lang w:val="en-US"/>
              </w:rPr>
            </w:pPr>
          </w:p>
          <w:p w:rsidR="00227666" w:rsidRDefault="00227666" w:rsidP="00E05C1C">
            <w:pPr>
              <w:tabs>
                <w:tab w:val="left" w:pos="-75"/>
                <w:tab w:val="left" w:pos="0"/>
              </w:tabs>
              <w:jc w:val="both"/>
              <w:rPr>
                <w:rFonts w:eastAsia="Calibri"/>
                <w:b/>
                <w:sz w:val="20"/>
                <w:szCs w:val="20"/>
                <w:lang w:val="en-US"/>
              </w:rPr>
            </w:pPr>
            <w:r>
              <w:rPr>
                <w:noProof/>
              </w:rPr>
              <w:drawing>
                <wp:anchor distT="0" distB="0" distL="114300" distR="114300" simplePos="0" relativeHeight="251663360" behindDoc="1" locked="0" layoutInCell="1" allowOverlap="1" wp14:anchorId="5AC6D9C8" wp14:editId="199DAC25">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27666" w:rsidRDefault="00227666" w:rsidP="00E05C1C">
            <w:pPr>
              <w:tabs>
                <w:tab w:val="left" w:pos="-75"/>
                <w:tab w:val="left" w:pos="0"/>
              </w:tabs>
              <w:jc w:val="both"/>
              <w:rPr>
                <w:rFonts w:eastAsia="Calibri"/>
                <w:b/>
                <w:sz w:val="20"/>
                <w:szCs w:val="20"/>
                <w:lang w:val="en-US"/>
              </w:rPr>
            </w:pPr>
          </w:p>
        </w:tc>
        <w:tc>
          <w:tcPr>
            <w:tcW w:w="4312" w:type="dxa"/>
          </w:tcPr>
          <w:p w:rsidR="00227666" w:rsidRDefault="00227666" w:rsidP="00E05C1C">
            <w:pPr>
              <w:keepNext/>
              <w:jc w:val="both"/>
              <w:outlineLvl w:val="0"/>
              <w:rPr>
                <w:rFonts w:eastAsia="Calibri"/>
                <w:b/>
                <w:bCs/>
                <w:kern w:val="32"/>
                <w:sz w:val="20"/>
                <w:szCs w:val="20"/>
              </w:rPr>
            </w:pPr>
            <w:r>
              <w:rPr>
                <w:rFonts w:eastAsia="Calibri"/>
                <w:b/>
                <w:bCs/>
                <w:kern w:val="32"/>
                <w:sz w:val="20"/>
                <w:szCs w:val="20"/>
              </w:rPr>
              <w:t>РЕСПУБЛИКА МОЛДОВА</w:t>
            </w:r>
          </w:p>
          <w:p w:rsidR="00227666" w:rsidRDefault="00227666" w:rsidP="00E05C1C">
            <w:pPr>
              <w:keepNext/>
              <w:jc w:val="both"/>
              <w:outlineLvl w:val="0"/>
              <w:rPr>
                <w:rFonts w:eastAsia="Calibri"/>
                <w:b/>
                <w:bCs/>
                <w:color w:val="000000"/>
                <w:kern w:val="32"/>
                <w:sz w:val="20"/>
                <w:szCs w:val="20"/>
              </w:rPr>
            </w:pPr>
            <w:r>
              <w:rPr>
                <w:rFonts w:eastAsia="Calibri"/>
                <w:b/>
                <w:bCs/>
                <w:kern w:val="32"/>
                <w:sz w:val="20"/>
                <w:szCs w:val="20"/>
              </w:rPr>
              <w:t>РАЙОН ТАРАКЛИЯ</w:t>
            </w:r>
          </w:p>
          <w:p w:rsidR="00227666" w:rsidRDefault="00227666" w:rsidP="00E05C1C">
            <w:pPr>
              <w:keepNext/>
              <w:jc w:val="both"/>
              <w:outlineLvl w:val="0"/>
              <w:rPr>
                <w:rFonts w:eastAsia="Calibri"/>
                <w:b/>
                <w:bCs/>
                <w:color w:val="000000"/>
                <w:kern w:val="32"/>
                <w:sz w:val="20"/>
                <w:szCs w:val="20"/>
              </w:rPr>
            </w:pPr>
            <w:r>
              <w:rPr>
                <w:rFonts w:eastAsia="Calibri"/>
                <w:b/>
                <w:bCs/>
                <w:color w:val="000000"/>
                <w:kern w:val="32"/>
                <w:sz w:val="20"/>
                <w:szCs w:val="20"/>
              </w:rPr>
              <w:t xml:space="preserve">ГОРОДСКОЙ СОВЕТ </w:t>
            </w:r>
            <w:r>
              <w:rPr>
                <w:rFonts w:eastAsia="Calibri"/>
                <w:b/>
                <w:bCs/>
                <w:caps/>
                <w:color w:val="000000"/>
                <w:kern w:val="32"/>
                <w:sz w:val="20"/>
                <w:szCs w:val="20"/>
              </w:rPr>
              <w:t>Тараклия</w:t>
            </w:r>
          </w:p>
          <w:p w:rsidR="00227666" w:rsidRDefault="00227666" w:rsidP="00E05C1C">
            <w:pPr>
              <w:keepNext/>
              <w:jc w:val="both"/>
              <w:outlineLvl w:val="1"/>
              <w:rPr>
                <w:rFonts w:eastAsia="Calibri"/>
                <w:b/>
                <w:color w:val="000000"/>
                <w:sz w:val="20"/>
                <w:szCs w:val="20"/>
                <w:lang w:val="ro-RO"/>
              </w:rPr>
            </w:pPr>
            <w:r>
              <w:rPr>
                <w:rFonts w:eastAsia="Calibri"/>
                <w:b/>
                <w:color w:val="000000"/>
                <w:sz w:val="20"/>
                <w:szCs w:val="20"/>
                <w:lang w:val="ro-RO"/>
              </w:rPr>
              <w:t>П Р И М Э Р И Я</w:t>
            </w:r>
          </w:p>
          <w:p w:rsidR="00227666" w:rsidRDefault="00227666" w:rsidP="00E05C1C">
            <w:pPr>
              <w:jc w:val="both"/>
              <w:rPr>
                <w:rFonts w:eastAsia="Calibri"/>
                <w:color w:val="000000"/>
                <w:sz w:val="20"/>
                <w:szCs w:val="20"/>
              </w:rPr>
            </w:pPr>
          </w:p>
          <w:p w:rsidR="00227666" w:rsidRDefault="00227666" w:rsidP="00E05C1C">
            <w:pPr>
              <w:jc w:val="both"/>
              <w:rPr>
                <w:rFonts w:eastAsia="Calibri"/>
                <w:color w:val="000000"/>
                <w:sz w:val="20"/>
                <w:szCs w:val="20"/>
              </w:rPr>
            </w:pPr>
            <w:r>
              <w:rPr>
                <w:rFonts w:eastAsia="Calibri"/>
                <w:color w:val="000000"/>
                <w:sz w:val="20"/>
                <w:szCs w:val="20"/>
              </w:rPr>
              <w:t>7401 Республика Молдова, р-н Тараклия,</w:t>
            </w:r>
          </w:p>
          <w:p w:rsidR="00227666" w:rsidRDefault="00227666" w:rsidP="00E05C1C">
            <w:pPr>
              <w:jc w:val="both"/>
              <w:rPr>
                <w:rFonts w:eastAsia="Calibri"/>
                <w:color w:val="000000"/>
                <w:sz w:val="20"/>
                <w:szCs w:val="20"/>
                <w:lang w:val="ro-RO"/>
              </w:rPr>
            </w:pPr>
            <w:r>
              <w:rPr>
                <w:rFonts w:eastAsia="Calibri"/>
                <w:color w:val="000000"/>
                <w:sz w:val="20"/>
                <w:szCs w:val="20"/>
              </w:rPr>
              <w:t>г. Тараклия</w:t>
            </w:r>
            <w:proofErr w:type="gramStart"/>
            <w:r>
              <w:rPr>
                <w:rFonts w:eastAsia="Calibri"/>
                <w:color w:val="000000"/>
                <w:sz w:val="20"/>
                <w:szCs w:val="20"/>
              </w:rPr>
              <w:t>,</w:t>
            </w:r>
            <w:r>
              <w:rPr>
                <w:rFonts w:eastAsia="Calibri"/>
                <w:color w:val="000000"/>
                <w:sz w:val="20"/>
                <w:szCs w:val="20"/>
                <w:lang w:val="ro-RO"/>
              </w:rPr>
              <w:t>у</w:t>
            </w:r>
            <w:proofErr w:type="gramEnd"/>
            <w:r>
              <w:rPr>
                <w:rFonts w:eastAsia="Calibri"/>
                <w:color w:val="000000"/>
                <w:sz w:val="20"/>
                <w:szCs w:val="20"/>
                <w:lang w:val="ro-RO"/>
              </w:rPr>
              <w:t>л. Ленина, 128</w:t>
            </w:r>
          </w:p>
          <w:p w:rsidR="00227666" w:rsidRDefault="00227666" w:rsidP="00E05C1C">
            <w:pPr>
              <w:jc w:val="both"/>
              <w:rPr>
                <w:rFonts w:eastAsia="Calibri"/>
                <w:color w:val="000000"/>
                <w:sz w:val="20"/>
                <w:szCs w:val="20"/>
                <w:lang w:val="ro-RO"/>
              </w:rPr>
            </w:pPr>
            <w:proofErr w:type="gramStart"/>
            <w:r>
              <w:rPr>
                <w:rFonts w:eastAsia="Calibri"/>
                <w:color w:val="000000"/>
                <w:sz w:val="20"/>
                <w:szCs w:val="20"/>
              </w:rPr>
              <w:t>р</w:t>
            </w:r>
            <w:proofErr w:type="gramEnd"/>
            <w:r>
              <w:rPr>
                <w:rFonts w:eastAsia="Calibri"/>
                <w:color w:val="000000"/>
                <w:sz w:val="20"/>
                <w:szCs w:val="20"/>
              </w:rPr>
              <w:t xml:space="preserve">/с </w:t>
            </w:r>
            <w:r>
              <w:rPr>
                <w:rFonts w:eastAsia="Calibri"/>
                <w:color w:val="000000"/>
                <w:sz w:val="20"/>
                <w:szCs w:val="20"/>
                <w:lang w:val="ro-RO"/>
              </w:rPr>
              <w:t>226612</w:t>
            </w:r>
          </w:p>
          <w:p w:rsidR="00227666" w:rsidRDefault="00227666" w:rsidP="00E05C1C">
            <w:pPr>
              <w:jc w:val="both"/>
              <w:rPr>
                <w:rFonts w:eastAsia="Calibri"/>
                <w:color w:val="000000"/>
                <w:sz w:val="20"/>
                <w:szCs w:val="20"/>
                <w:lang w:val="ro-RO"/>
              </w:rPr>
            </w:pPr>
            <w:r>
              <w:rPr>
                <w:rFonts w:eastAsia="Calibri"/>
                <w:color w:val="000000"/>
                <w:sz w:val="20"/>
                <w:szCs w:val="20"/>
                <w:lang w:val="ro-RO"/>
              </w:rPr>
              <w:t>ф/к  1007601006069</w:t>
            </w:r>
          </w:p>
          <w:p w:rsidR="00227666" w:rsidRDefault="00227666" w:rsidP="00E05C1C">
            <w:pPr>
              <w:jc w:val="both"/>
              <w:rPr>
                <w:rFonts w:eastAsia="Calibri"/>
                <w:color w:val="000000"/>
                <w:sz w:val="20"/>
                <w:szCs w:val="20"/>
                <w:lang w:val="ro-RO"/>
              </w:rPr>
            </w:pPr>
            <w:r>
              <w:rPr>
                <w:rFonts w:eastAsia="Calibri"/>
                <w:color w:val="000000"/>
                <w:sz w:val="20"/>
                <w:szCs w:val="20"/>
                <w:lang w:val="ro-RO"/>
              </w:rPr>
              <w:t>TREZMD2X</w:t>
            </w:r>
          </w:p>
          <w:p w:rsidR="00227666" w:rsidRDefault="00227666" w:rsidP="00E05C1C">
            <w:pPr>
              <w:jc w:val="both"/>
              <w:rPr>
                <w:rFonts w:eastAsia="Calibri"/>
                <w:color w:val="000000"/>
                <w:sz w:val="20"/>
                <w:szCs w:val="20"/>
                <w:lang w:val="ro-RO"/>
              </w:rPr>
            </w:pPr>
            <w:r>
              <w:rPr>
                <w:rFonts w:eastAsia="Calibri"/>
                <w:color w:val="000000"/>
                <w:sz w:val="20"/>
                <w:szCs w:val="20"/>
                <w:lang w:val="ro-RO"/>
              </w:rPr>
              <w:t>тел.(0294) 2-33-93 , тел./факс (0294) 2-57-74</w:t>
            </w:r>
          </w:p>
          <w:p w:rsidR="00227666" w:rsidRDefault="00227666" w:rsidP="00E05C1C">
            <w:pPr>
              <w:jc w:val="both"/>
              <w:rPr>
                <w:rFonts w:eastAsia="Calibri"/>
                <w:color w:val="000000"/>
                <w:sz w:val="20"/>
                <w:szCs w:val="20"/>
                <w:lang w:val="ro-RO"/>
              </w:rPr>
            </w:pPr>
            <w:r>
              <w:rPr>
                <w:rFonts w:eastAsia="Calibri"/>
                <w:color w:val="000000"/>
                <w:sz w:val="20"/>
                <w:szCs w:val="20"/>
                <w:lang w:val="it-IT"/>
              </w:rPr>
              <w:t xml:space="preserve">E-mail: </w:t>
            </w:r>
            <w:r>
              <w:rPr>
                <w:rFonts w:asciiTheme="minorHAnsi" w:eastAsiaTheme="minorHAnsi" w:hAnsiTheme="minorHAnsi" w:cstheme="minorBidi"/>
                <w:sz w:val="22"/>
                <w:szCs w:val="22"/>
                <w:lang w:eastAsia="en-US"/>
              </w:rPr>
              <w:fldChar w:fldCharType="begin"/>
            </w:r>
            <w:r w:rsidRPr="00AA3ABD">
              <w:rPr>
                <w:lang w:val="ro-RO"/>
              </w:rPr>
              <w:instrText xml:space="preserve"> HYPERLINK "mailto:prim-tar@mail.ru" </w:instrText>
            </w:r>
            <w:r>
              <w:rPr>
                <w:rFonts w:asciiTheme="minorHAnsi" w:eastAsiaTheme="minorHAnsi" w:hAnsiTheme="minorHAnsi" w:cstheme="minorBidi"/>
                <w:sz w:val="22"/>
                <w:szCs w:val="22"/>
                <w:lang w:eastAsia="en-US"/>
              </w:rPr>
              <w:fldChar w:fldCharType="separate"/>
            </w:r>
            <w:r>
              <w:rPr>
                <w:rStyle w:val="a7"/>
                <w:rFonts w:eastAsia="Calibri"/>
                <w:sz w:val="20"/>
                <w:szCs w:val="20"/>
                <w:lang w:val="it-IT"/>
              </w:rPr>
              <w:t>info@taraclia.md</w:t>
            </w:r>
            <w:r>
              <w:rPr>
                <w:rStyle w:val="a7"/>
                <w:rFonts w:eastAsia="Calibri"/>
                <w:sz w:val="20"/>
                <w:szCs w:val="20"/>
                <w:lang w:val="it-IT"/>
              </w:rPr>
              <w:fldChar w:fldCharType="end"/>
            </w:r>
          </w:p>
          <w:p w:rsidR="00227666" w:rsidRDefault="00227666" w:rsidP="00E05C1C">
            <w:pPr>
              <w:tabs>
                <w:tab w:val="left" w:pos="-75"/>
                <w:tab w:val="left" w:pos="0"/>
              </w:tabs>
              <w:jc w:val="both"/>
              <w:rPr>
                <w:rFonts w:eastAsia="Calibri"/>
                <w:b/>
                <w:sz w:val="20"/>
                <w:szCs w:val="20"/>
                <w:lang w:val="ro-RO"/>
              </w:rPr>
            </w:pPr>
          </w:p>
        </w:tc>
      </w:tr>
    </w:tbl>
    <w:p w:rsidR="00227666" w:rsidRDefault="00227666" w:rsidP="00227666">
      <w:pPr>
        <w:pBdr>
          <w:bottom w:val="single" w:sz="12" w:space="0" w:color="auto"/>
        </w:pBdr>
        <w:tabs>
          <w:tab w:val="center" w:pos="4950"/>
          <w:tab w:val="left" w:pos="8385"/>
        </w:tabs>
        <w:jc w:val="both"/>
        <w:rPr>
          <w:rFonts w:eastAsia="Calibri"/>
          <w:b/>
          <w:lang w:val="ro-RO"/>
        </w:rPr>
      </w:pPr>
    </w:p>
    <w:p w:rsidR="00227666" w:rsidRPr="009D7721" w:rsidRDefault="00227666" w:rsidP="00227666">
      <w:pPr>
        <w:jc w:val="both"/>
        <w:rPr>
          <w:rFonts w:eastAsia="Calibri"/>
          <w:b/>
          <w:sz w:val="16"/>
          <w:szCs w:val="16"/>
          <w:lang w:val="ro-RO"/>
        </w:rPr>
      </w:pPr>
    </w:p>
    <w:p w:rsidR="00227666" w:rsidRPr="0007054A" w:rsidRDefault="00227666" w:rsidP="00227666">
      <w:pPr>
        <w:jc w:val="center"/>
        <w:rPr>
          <w:rFonts w:eastAsia="Calibri"/>
          <w:b/>
        </w:rPr>
      </w:pPr>
      <w:r w:rsidRPr="0007054A">
        <w:rPr>
          <w:rFonts w:eastAsia="Calibri"/>
          <w:b/>
        </w:rPr>
        <w:t>РЕШЕНИЕ</w:t>
      </w:r>
    </w:p>
    <w:p w:rsidR="00227666" w:rsidRPr="0007054A" w:rsidRDefault="00227666" w:rsidP="00227666">
      <w:pPr>
        <w:jc w:val="both"/>
        <w:rPr>
          <w:rFonts w:eastAsia="Calibri"/>
          <w:b/>
        </w:rPr>
      </w:pPr>
    </w:p>
    <w:p w:rsidR="00227666" w:rsidRPr="00494053" w:rsidRDefault="00227666" w:rsidP="00227666">
      <w:pPr>
        <w:jc w:val="both"/>
        <w:rPr>
          <w:rFonts w:eastAsia="Calibri"/>
        </w:rPr>
      </w:pPr>
      <w:r w:rsidRPr="00494053">
        <w:rPr>
          <w:rFonts w:eastAsia="Calibri"/>
        </w:rPr>
        <w:t>19  мая 2017 года</w:t>
      </w:r>
      <w:r w:rsidRPr="00494053">
        <w:rPr>
          <w:rFonts w:eastAsia="Calibri"/>
        </w:rPr>
        <w:tab/>
        <w:t xml:space="preserve">                                                                                      № 05/0</w:t>
      </w:r>
      <w:r w:rsidR="00494053" w:rsidRPr="00494053">
        <w:rPr>
          <w:rFonts w:eastAsia="Calibri"/>
        </w:rPr>
        <w:t>4</w:t>
      </w:r>
    </w:p>
    <w:p w:rsidR="00227666" w:rsidRPr="00494053" w:rsidRDefault="00227666" w:rsidP="00227666">
      <w:pPr>
        <w:tabs>
          <w:tab w:val="left" w:pos="4500"/>
        </w:tabs>
        <w:jc w:val="both"/>
        <w:rPr>
          <w:b/>
        </w:rPr>
      </w:pPr>
    </w:p>
    <w:p w:rsidR="00494053" w:rsidRPr="009E0BD9" w:rsidRDefault="00494053" w:rsidP="00494053">
      <w:pPr>
        <w:rPr>
          <w:rFonts w:eastAsiaTheme="minorEastAsia"/>
          <w:b/>
        </w:rPr>
      </w:pPr>
      <w:r w:rsidRPr="009E0BD9">
        <w:rPr>
          <w:rFonts w:eastAsiaTheme="minorEastAsia"/>
          <w:b/>
        </w:rPr>
        <w:t xml:space="preserve">О премировании </w:t>
      </w:r>
      <w:proofErr w:type="spellStart"/>
      <w:r w:rsidRPr="009E0BD9">
        <w:rPr>
          <w:rFonts w:eastAsiaTheme="minorEastAsia"/>
          <w:b/>
        </w:rPr>
        <w:t>примара</w:t>
      </w:r>
      <w:proofErr w:type="spellEnd"/>
      <w:r w:rsidRPr="009E0BD9">
        <w:rPr>
          <w:rFonts w:eastAsiaTheme="minorEastAsia"/>
          <w:b/>
        </w:rPr>
        <w:t xml:space="preserve"> </w:t>
      </w:r>
      <w:proofErr w:type="spellStart"/>
      <w:r w:rsidRPr="009E0BD9">
        <w:rPr>
          <w:rFonts w:eastAsiaTheme="minorEastAsia"/>
          <w:b/>
        </w:rPr>
        <w:t>г</w:t>
      </w:r>
      <w:proofErr w:type="gramStart"/>
      <w:r w:rsidRPr="009E0BD9">
        <w:rPr>
          <w:rFonts w:eastAsiaTheme="minorEastAsia"/>
          <w:b/>
        </w:rPr>
        <w:t>.Т</w:t>
      </w:r>
      <w:proofErr w:type="gramEnd"/>
      <w:r w:rsidRPr="009E0BD9">
        <w:rPr>
          <w:rFonts w:eastAsiaTheme="minorEastAsia"/>
          <w:b/>
        </w:rPr>
        <w:t>араклия</w:t>
      </w:r>
      <w:proofErr w:type="spellEnd"/>
    </w:p>
    <w:p w:rsidR="00494053" w:rsidRPr="007547BC" w:rsidRDefault="00494053" w:rsidP="00494053">
      <w:pPr>
        <w:rPr>
          <w:rFonts w:eastAsiaTheme="minorEastAsia"/>
          <w:b/>
        </w:rPr>
      </w:pPr>
    </w:p>
    <w:p w:rsidR="00914183" w:rsidRPr="007547BC" w:rsidRDefault="009E0BD9" w:rsidP="009E0BD9">
      <w:pPr>
        <w:ind w:firstLine="567"/>
        <w:jc w:val="both"/>
        <w:rPr>
          <w:bCs/>
          <w:color w:val="000000"/>
        </w:rPr>
      </w:pPr>
      <w:proofErr w:type="gramStart"/>
      <w:r w:rsidRPr="00914183">
        <w:t xml:space="preserve">В целях стимулирования добросовестного, квалифицированного и интенсивного труда, </w:t>
      </w:r>
      <w:r w:rsidRPr="00914183">
        <w:rPr>
          <w:color w:val="000000"/>
        </w:rPr>
        <w:t xml:space="preserve">поощрения за получение оптимальных результатов на уровне </w:t>
      </w:r>
      <w:proofErr w:type="spellStart"/>
      <w:r w:rsidRPr="00914183">
        <w:rPr>
          <w:color w:val="000000"/>
        </w:rPr>
        <w:t>примэрии</w:t>
      </w:r>
      <w:proofErr w:type="spellEnd"/>
      <w:r w:rsidRPr="00914183">
        <w:rPr>
          <w:color w:val="000000"/>
        </w:rPr>
        <w:t xml:space="preserve">, </w:t>
      </w:r>
      <w:r w:rsidRPr="007547BC">
        <w:t xml:space="preserve">на основании ст. 19 ч.(2), ст.14 (2) </w:t>
      </w:r>
      <w:r w:rsidRPr="007547BC">
        <w:rPr>
          <w:lang w:val="ro-RO"/>
        </w:rPr>
        <w:t>n</w:t>
      </w:r>
      <w:r w:rsidRPr="007547BC">
        <w:t>),  ст.14 (3), (4) Закона о местном публичном управлении № 436-</w:t>
      </w:r>
      <w:r w:rsidRPr="007547BC">
        <w:rPr>
          <w:lang w:val="en-US"/>
        </w:rPr>
        <w:t>XVI</w:t>
      </w:r>
      <w:r w:rsidRPr="007547BC">
        <w:t xml:space="preserve"> от 28 декабря 2006 года, </w:t>
      </w:r>
      <w:r w:rsidR="00914183" w:rsidRPr="00914183">
        <w:t>ст.111</w:t>
      </w:r>
      <w:r w:rsidR="00914183" w:rsidRPr="00914183">
        <w:rPr>
          <w:color w:val="000000"/>
        </w:rPr>
        <w:t xml:space="preserve"> </w:t>
      </w:r>
      <w:r w:rsidRPr="007547BC">
        <w:rPr>
          <w:color w:val="000000"/>
          <w:lang w:val="en-US"/>
        </w:rPr>
        <w:t>j</w:t>
      </w:r>
      <w:r w:rsidR="00914183" w:rsidRPr="00914183">
        <w:rPr>
          <w:color w:val="000000"/>
        </w:rPr>
        <w:t>)</w:t>
      </w:r>
      <w:r w:rsidR="00914183" w:rsidRPr="00914183">
        <w:t>, ст.137 Трудового Кодекса Республики Молдова №154-</w:t>
      </w:r>
      <w:r w:rsidR="00914183" w:rsidRPr="00914183">
        <w:rPr>
          <w:lang w:val="en-US"/>
        </w:rPr>
        <w:t>XV</w:t>
      </w:r>
      <w:r w:rsidR="00914183" w:rsidRPr="00914183">
        <w:rPr>
          <w:lang w:val="ro-RO"/>
        </w:rPr>
        <w:t xml:space="preserve"> </w:t>
      </w:r>
      <w:r w:rsidR="00914183" w:rsidRPr="00914183">
        <w:t xml:space="preserve">от 28 марта 2003 года, </w:t>
      </w:r>
      <w:r w:rsidR="00914183" w:rsidRPr="00914183">
        <w:rPr>
          <w:rFonts w:eastAsiaTheme="minorHAnsi"/>
          <w:bCs/>
          <w:color w:val="000000"/>
          <w:lang w:eastAsia="en-US"/>
        </w:rPr>
        <w:t>п.8 (2)</w:t>
      </w:r>
      <w:r w:rsidRPr="007547BC">
        <w:rPr>
          <w:rFonts w:eastAsiaTheme="minorHAnsi"/>
          <w:bCs/>
          <w:color w:val="000000"/>
          <w:lang w:eastAsia="en-US"/>
        </w:rPr>
        <w:t>,</w:t>
      </w:r>
      <w:r w:rsidR="00914183" w:rsidRPr="00914183">
        <w:rPr>
          <w:rFonts w:eastAsiaTheme="minorHAnsi"/>
          <w:bCs/>
          <w:color w:val="000000"/>
          <w:lang w:eastAsia="en-US"/>
        </w:rPr>
        <w:t xml:space="preserve"> </w:t>
      </w:r>
      <w:r w:rsidRPr="007547BC">
        <w:rPr>
          <w:rStyle w:val="docheader1"/>
          <w:b w:val="0"/>
        </w:rPr>
        <w:t>(2</w:t>
      </w:r>
      <w:r w:rsidRPr="007547BC">
        <w:rPr>
          <w:rStyle w:val="docheader1"/>
          <w:b w:val="0"/>
          <w:vertAlign w:val="superscript"/>
        </w:rPr>
        <w:t>1</w:t>
      </w:r>
      <w:proofErr w:type="gramEnd"/>
      <w:r w:rsidRPr="007547BC">
        <w:rPr>
          <w:rStyle w:val="docheader1"/>
          <w:b w:val="0"/>
        </w:rPr>
        <w:t xml:space="preserve">) </w:t>
      </w:r>
      <w:r w:rsidR="00914183" w:rsidRPr="007547BC">
        <w:rPr>
          <w:rFonts w:eastAsiaTheme="minorHAnsi"/>
          <w:bCs/>
          <w:color w:val="000000"/>
          <w:lang w:eastAsia="en-US"/>
        </w:rPr>
        <w:t>Закона о системе оплаты труда в бюджетной сфере №355-</w:t>
      </w:r>
      <w:r w:rsidR="00914183" w:rsidRPr="00914183">
        <w:rPr>
          <w:rFonts w:eastAsiaTheme="minorHAnsi"/>
          <w:lang w:val="en-US" w:eastAsia="en-US"/>
        </w:rPr>
        <w:t>XVI</w:t>
      </w:r>
      <w:r w:rsidR="00914183" w:rsidRPr="007547BC">
        <w:rPr>
          <w:rFonts w:eastAsiaTheme="minorHAnsi"/>
          <w:bCs/>
          <w:color w:val="000000"/>
          <w:lang w:eastAsia="en-US"/>
        </w:rPr>
        <w:t xml:space="preserve"> от 23 декабря 2005 года,</w:t>
      </w:r>
      <w:r w:rsidR="00914183" w:rsidRPr="00914183">
        <w:rPr>
          <w:rFonts w:eastAsiaTheme="minorHAnsi"/>
          <w:lang w:eastAsia="en-US"/>
        </w:rPr>
        <w:t xml:space="preserve"> </w:t>
      </w:r>
      <w:r w:rsidRPr="007547BC">
        <w:t xml:space="preserve">для премирования </w:t>
      </w:r>
      <w:proofErr w:type="spellStart"/>
      <w:r w:rsidRPr="007547BC">
        <w:t>примара</w:t>
      </w:r>
      <w:proofErr w:type="spellEnd"/>
      <w:r w:rsidRPr="007547BC">
        <w:t xml:space="preserve"> </w:t>
      </w:r>
      <w:proofErr w:type="spellStart"/>
      <w:r w:rsidRPr="007547BC">
        <w:t>г</w:t>
      </w:r>
      <w:proofErr w:type="gramStart"/>
      <w:r w:rsidRPr="007547BC">
        <w:t>.Т</w:t>
      </w:r>
      <w:proofErr w:type="gramEnd"/>
      <w:r w:rsidRPr="007547BC">
        <w:t>араклия</w:t>
      </w:r>
      <w:proofErr w:type="spellEnd"/>
      <w:r w:rsidRPr="007547BC">
        <w:t xml:space="preserve"> </w:t>
      </w:r>
      <w:proofErr w:type="spellStart"/>
      <w:r w:rsidRPr="007547BC">
        <w:t>С.Филипова</w:t>
      </w:r>
      <w:proofErr w:type="spellEnd"/>
      <w:r w:rsidRPr="007547BC">
        <w:t xml:space="preserve"> </w:t>
      </w:r>
      <w:r w:rsidR="00914183" w:rsidRPr="00914183">
        <w:rPr>
          <w:rFonts w:eastAsiaTheme="minorHAnsi"/>
          <w:lang w:eastAsia="en-US"/>
        </w:rPr>
        <w:t xml:space="preserve">в связи с празднованием </w:t>
      </w:r>
      <w:r w:rsidR="00914183" w:rsidRPr="00914183">
        <w:rPr>
          <w:rFonts w:eastAsiaTheme="minorHAnsi"/>
          <w:color w:val="000000"/>
          <w:lang w:eastAsia="en-US"/>
        </w:rPr>
        <w:t>престольного праздника г. Тараклия 06 мая 2017 года, установленного согласно решению городского совета №3/6 от 24 марта 2004 года «Об утверждении статута города»</w:t>
      </w:r>
      <w:r w:rsidR="00914183" w:rsidRPr="00914183">
        <w:rPr>
          <w:rFonts w:eastAsiaTheme="minorHAnsi"/>
          <w:lang w:eastAsia="en-US"/>
        </w:rPr>
        <w:t xml:space="preserve">, </w:t>
      </w:r>
    </w:p>
    <w:p w:rsidR="009E0BD9" w:rsidRPr="007547BC" w:rsidRDefault="009E0BD9" w:rsidP="009E0BD9">
      <w:pPr>
        <w:tabs>
          <w:tab w:val="left" w:pos="540"/>
        </w:tabs>
        <w:jc w:val="both"/>
        <w:rPr>
          <w:b/>
          <w:color w:val="000000"/>
        </w:rPr>
      </w:pPr>
      <w:r w:rsidRPr="00282BD6">
        <w:tab/>
      </w:r>
      <w:r w:rsidRPr="007547BC">
        <w:t>рассмотрев представленную информацию и заключение специализированной консультативной комиссии по бюджету, финансам и инвестициям от  17 мая 2017 года, Городской Совет Тараклия</w:t>
      </w:r>
    </w:p>
    <w:p w:rsidR="009E0BD9" w:rsidRPr="007547BC" w:rsidRDefault="009E0BD9" w:rsidP="009E0BD9">
      <w:pPr>
        <w:tabs>
          <w:tab w:val="left" w:pos="540"/>
        </w:tabs>
        <w:ind w:hanging="540"/>
        <w:jc w:val="center"/>
        <w:outlineLvl w:val="0"/>
        <w:rPr>
          <w:b/>
        </w:rPr>
      </w:pPr>
      <w:r w:rsidRPr="007547BC">
        <w:rPr>
          <w:b/>
        </w:rPr>
        <w:t>РЕШИЛ:</w:t>
      </w:r>
    </w:p>
    <w:p w:rsidR="00E05C1C" w:rsidRPr="007547BC" w:rsidRDefault="00E05C1C" w:rsidP="00E05C1C">
      <w:pPr>
        <w:jc w:val="both"/>
        <w:rPr>
          <w:bCs/>
          <w:color w:val="000000"/>
        </w:rPr>
      </w:pPr>
    </w:p>
    <w:p w:rsidR="00494053" w:rsidRPr="007547BC" w:rsidRDefault="00494053" w:rsidP="009E0BD9">
      <w:pPr>
        <w:numPr>
          <w:ilvl w:val="0"/>
          <w:numId w:val="5"/>
        </w:numPr>
        <w:ind w:left="567" w:hanging="567"/>
        <w:jc w:val="both"/>
        <w:rPr>
          <w:rFonts w:eastAsiaTheme="minorEastAsia"/>
          <w:b/>
        </w:rPr>
      </w:pPr>
      <w:r w:rsidRPr="007547BC">
        <w:rPr>
          <w:rFonts w:eastAsiaTheme="minorEastAsia"/>
          <w:b/>
          <w:shd w:val="clear" w:color="auto" w:fill="FFFFFF"/>
        </w:rPr>
        <w:t xml:space="preserve">Премировать </w:t>
      </w:r>
      <w:r w:rsidRPr="007547BC">
        <w:rPr>
          <w:rFonts w:eastAsiaTheme="minorEastAsia"/>
          <w:shd w:val="clear" w:color="auto" w:fill="FFFFFF"/>
        </w:rPr>
        <w:t xml:space="preserve"> </w:t>
      </w:r>
      <w:proofErr w:type="spellStart"/>
      <w:r w:rsidRPr="007547BC">
        <w:rPr>
          <w:rFonts w:eastAsiaTheme="minorEastAsia"/>
          <w:shd w:val="clear" w:color="auto" w:fill="FFFFFF"/>
        </w:rPr>
        <w:t>примара</w:t>
      </w:r>
      <w:proofErr w:type="spellEnd"/>
      <w:r w:rsidRPr="007547BC">
        <w:rPr>
          <w:rFonts w:eastAsiaTheme="minorEastAsia"/>
          <w:shd w:val="clear" w:color="auto" w:fill="FFFFFF"/>
        </w:rPr>
        <w:t xml:space="preserve">  </w:t>
      </w:r>
      <w:proofErr w:type="spellStart"/>
      <w:r w:rsidRPr="007547BC">
        <w:rPr>
          <w:rFonts w:eastAsiaTheme="minorEastAsia"/>
          <w:shd w:val="clear" w:color="auto" w:fill="FFFFFF"/>
        </w:rPr>
        <w:t>г</w:t>
      </w:r>
      <w:proofErr w:type="gramStart"/>
      <w:r w:rsidRPr="007547BC">
        <w:rPr>
          <w:rFonts w:eastAsiaTheme="minorEastAsia"/>
          <w:shd w:val="clear" w:color="auto" w:fill="FFFFFF"/>
        </w:rPr>
        <w:t>.Т</w:t>
      </w:r>
      <w:proofErr w:type="gramEnd"/>
      <w:r w:rsidRPr="007547BC">
        <w:rPr>
          <w:rFonts w:eastAsiaTheme="minorEastAsia"/>
          <w:shd w:val="clear" w:color="auto" w:fill="FFFFFF"/>
        </w:rPr>
        <w:t>араклия</w:t>
      </w:r>
      <w:proofErr w:type="spellEnd"/>
      <w:r w:rsidRPr="007547BC">
        <w:rPr>
          <w:rFonts w:eastAsiaTheme="minorEastAsia"/>
          <w:shd w:val="clear" w:color="auto" w:fill="FFFFFF"/>
        </w:rPr>
        <w:t xml:space="preserve"> </w:t>
      </w:r>
      <w:proofErr w:type="spellStart"/>
      <w:r w:rsidRPr="007547BC">
        <w:rPr>
          <w:rFonts w:eastAsiaTheme="minorEastAsia"/>
          <w:shd w:val="clear" w:color="auto" w:fill="FFFFFF"/>
        </w:rPr>
        <w:t>Филипова</w:t>
      </w:r>
      <w:proofErr w:type="spellEnd"/>
      <w:r w:rsidRPr="007547BC">
        <w:rPr>
          <w:rFonts w:eastAsiaTheme="minorEastAsia"/>
          <w:shd w:val="clear" w:color="auto" w:fill="FFFFFF"/>
        </w:rPr>
        <w:t xml:space="preserve"> Сергея Николаевича, по случаю нерабочего праздничного дня,</w:t>
      </w:r>
      <w:r w:rsidRPr="007547BC">
        <w:rPr>
          <w:rFonts w:eastAsiaTheme="minorEastAsia"/>
          <w:color w:val="000000"/>
        </w:rPr>
        <w:t xml:space="preserve"> престольного  праздника</w:t>
      </w:r>
      <w:r w:rsidRPr="007547BC">
        <w:rPr>
          <w:rFonts w:eastAsiaTheme="minorEastAsia"/>
        </w:rPr>
        <w:t xml:space="preserve"> «День </w:t>
      </w:r>
      <w:proofErr w:type="spellStart"/>
      <w:r w:rsidRPr="007547BC">
        <w:rPr>
          <w:rFonts w:eastAsiaTheme="minorEastAsia"/>
        </w:rPr>
        <w:t>г.Тараклия</w:t>
      </w:r>
      <w:proofErr w:type="spellEnd"/>
      <w:r w:rsidRPr="007547BC">
        <w:rPr>
          <w:rFonts w:eastAsiaTheme="minorEastAsia"/>
        </w:rPr>
        <w:t xml:space="preserve">, Храма </w:t>
      </w:r>
      <w:proofErr w:type="spellStart"/>
      <w:r w:rsidRPr="007547BC">
        <w:rPr>
          <w:rFonts w:eastAsiaTheme="minorEastAsia"/>
        </w:rPr>
        <w:t>Св.Георгия</w:t>
      </w:r>
      <w:proofErr w:type="spellEnd"/>
      <w:r w:rsidRPr="007547BC">
        <w:rPr>
          <w:rFonts w:eastAsiaTheme="minorEastAsia"/>
        </w:rPr>
        <w:t xml:space="preserve">», </w:t>
      </w:r>
      <w:r w:rsidR="007547BC" w:rsidRPr="007547BC">
        <w:rPr>
          <w:rFonts w:eastAsiaTheme="minorEastAsia"/>
        </w:rPr>
        <w:t xml:space="preserve">и выделить </w:t>
      </w:r>
      <w:r w:rsidR="007547BC">
        <w:t xml:space="preserve">денежные средства в размере </w:t>
      </w:r>
      <w:r w:rsidR="007547BC" w:rsidRPr="007547BC">
        <w:rPr>
          <w:rFonts w:eastAsiaTheme="minorEastAsia"/>
        </w:rPr>
        <w:t>одного месячного должностного оклада</w:t>
      </w:r>
      <w:r w:rsidR="007547BC" w:rsidRPr="007547BC">
        <w:rPr>
          <w:b/>
        </w:rPr>
        <w:t xml:space="preserve"> 6200 (шесть тысяч двести)  леев </w:t>
      </w:r>
      <w:r w:rsidRPr="007547BC">
        <w:rPr>
          <w:rFonts w:eastAsiaTheme="minorEastAsia"/>
        </w:rPr>
        <w:t>за счет э</w:t>
      </w:r>
      <w:r w:rsidR="007547BC">
        <w:rPr>
          <w:rFonts w:eastAsiaTheme="minorEastAsia"/>
        </w:rPr>
        <w:t>кономии средств на оплату труда на 2017 год.</w:t>
      </w:r>
    </w:p>
    <w:p w:rsidR="009E0BD9" w:rsidRPr="007547BC" w:rsidRDefault="009E0BD9" w:rsidP="009E0BD9">
      <w:pPr>
        <w:ind w:left="567"/>
        <w:jc w:val="both"/>
        <w:rPr>
          <w:rFonts w:eastAsiaTheme="minorEastAsia"/>
        </w:rPr>
      </w:pPr>
    </w:p>
    <w:p w:rsidR="00494053" w:rsidRPr="007547BC" w:rsidRDefault="00494053" w:rsidP="009E0BD9">
      <w:pPr>
        <w:numPr>
          <w:ilvl w:val="0"/>
          <w:numId w:val="5"/>
        </w:numPr>
        <w:ind w:left="567" w:hanging="567"/>
        <w:jc w:val="both"/>
      </w:pPr>
      <w:r w:rsidRPr="007547BC">
        <w:t>Контроль над исполнением решения возложить на специализированную консультативную комиссию по бюджету, финансам и инвестициям.</w:t>
      </w:r>
    </w:p>
    <w:p w:rsidR="007547BC" w:rsidRPr="007547BC" w:rsidRDefault="007547BC" w:rsidP="007547BC">
      <w:pPr>
        <w:pStyle w:val="a3"/>
      </w:pPr>
    </w:p>
    <w:p w:rsidR="007547BC" w:rsidRPr="007547BC" w:rsidRDefault="007547BC" w:rsidP="007547BC">
      <w:pPr>
        <w:jc w:val="both"/>
      </w:pPr>
    </w:p>
    <w:p w:rsidR="007547BC" w:rsidRPr="007547BC" w:rsidRDefault="007547BC" w:rsidP="007547BC">
      <w:pPr>
        <w:jc w:val="both"/>
      </w:pPr>
    </w:p>
    <w:p w:rsidR="007547BC" w:rsidRPr="007547BC" w:rsidRDefault="007547BC" w:rsidP="007547BC"/>
    <w:p w:rsidR="007547BC" w:rsidRPr="007547BC" w:rsidRDefault="007547BC" w:rsidP="007547BC">
      <w:pPr>
        <w:tabs>
          <w:tab w:val="left" w:pos="4500"/>
        </w:tabs>
        <w:jc w:val="both"/>
        <w:rPr>
          <w:rFonts w:eastAsia="Calibri"/>
        </w:rPr>
      </w:pPr>
      <w:r w:rsidRPr="007547BC">
        <w:rPr>
          <w:rFonts w:eastAsia="Calibri"/>
        </w:rPr>
        <w:t xml:space="preserve">Председательствующий                                             Вячеслав </w:t>
      </w:r>
      <w:proofErr w:type="spellStart"/>
      <w:r w:rsidRPr="007547BC">
        <w:rPr>
          <w:rFonts w:eastAsia="Calibri"/>
        </w:rPr>
        <w:t>Паничерский</w:t>
      </w:r>
      <w:proofErr w:type="spellEnd"/>
      <w:r w:rsidRPr="007547BC">
        <w:rPr>
          <w:rFonts w:eastAsia="Calibri"/>
        </w:rPr>
        <w:t xml:space="preserve">                                                   </w:t>
      </w:r>
    </w:p>
    <w:p w:rsidR="007547BC" w:rsidRPr="007547BC" w:rsidRDefault="007547BC" w:rsidP="007547BC">
      <w:pPr>
        <w:tabs>
          <w:tab w:val="left" w:pos="4500"/>
        </w:tabs>
        <w:jc w:val="both"/>
        <w:rPr>
          <w:rFonts w:eastAsia="Calibri"/>
        </w:rPr>
      </w:pPr>
    </w:p>
    <w:p w:rsidR="007547BC" w:rsidRPr="007547BC" w:rsidRDefault="007547BC" w:rsidP="007547BC">
      <w:pPr>
        <w:tabs>
          <w:tab w:val="left" w:pos="4500"/>
        </w:tabs>
        <w:jc w:val="both"/>
        <w:rPr>
          <w:rFonts w:eastAsia="Calibri"/>
        </w:rPr>
      </w:pPr>
      <w:proofErr w:type="spellStart"/>
      <w:r w:rsidRPr="007547BC">
        <w:rPr>
          <w:rFonts w:eastAsia="Calibri"/>
        </w:rPr>
        <w:t>И.о</w:t>
      </w:r>
      <w:proofErr w:type="spellEnd"/>
      <w:r w:rsidRPr="007547BC">
        <w:rPr>
          <w:rFonts w:eastAsia="Calibri"/>
        </w:rPr>
        <w:t xml:space="preserve">. секретаря городского совета                             Наталья </w:t>
      </w:r>
      <w:proofErr w:type="spellStart"/>
      <w:r w:rsidRPr="007547BC">
        <w:rPr>
          <w:rFonts w:eastAsia="Calibri"/>
        </w:rPr>
        <w:t>Гарановская</w:t>
      </w:r>
      <w:proofErr w:type="spellEnd"/>
    </w:p>
    <w:p w:rsidR="007547BC" w:rsidRPr="007547BC" w:rsidRDefault="007547BC" w:rsidP="007547BC">
      <w:pPr>
        <w:jc w:val="both"/>
      </w:pPr>
    </w:p>
    <w:p w:rsidR="007547BC" w:rsidRPr="007547BC" w:rsidRDefault="007547BC" w:rsidP="007547BC">
      <w:pPr>
        <w:jc w:val="both"/>
      </w:pPr>
    </w:p>
    <w:p w:rsidR="007547BC" w:rsidRDefault="007547BC" w:rsidP="007547BC">
      <w:pPr>
        <w:jc w:val="both"/>
      </w:pPr>
    </w:p>
    <w:p w:rsidR="007547BC" w:rsidRDefault="007547BC" w:rsidP="007547BC">
      <w:pPr>
        <w:jc w:val="both"/>
      </w:pPr>
    </w:p>
    <w:p w:rsidR="007547BC" w:rsidRDefault="007547BC" w:rsidP="007547BC">
      <w:pPr>
        <w:jc w:val="both"/>
      </w:pPr>
    </w:p>
    <w:p w:rsidR="007547BC" w:rsidRDefault="007547BC" w:rsidP="007547BC">
      <w:pPr>
        <w:jc w:val="both"/>
      </w:pPr>
    </w:p>
    <w:p w:rsidR="007547BC" w:rsidRDefault="007547BC" w:rsidP="007547BC">
      <w:pPr>
        <w:jc w:val="both"/>
      </w:pPr>
    </w:p>
    <w:p w:rsidR="007547BC" w:rsidRPr="009E0BD9" w:rsidRDefault="007547BC" w:rsidP="007547BC">
      <w:pPr>
        <w:jc w:val="both"/>
      </w:pPr>
    </w:p>
    <w:tbl>
      <w:tblPr>
        <w:tblW w:w="4808" w:type="pct"/>
        <w:jc w:val="center"/>
        <w:tblCellSpacing w:w="0" w:type="dxa"/>
        <w:tblInd w:w="-1424" w:type="dxa"/>
        <w:tblCellMar>
          <w:top w:w="15" w:type="dxa"/>
          <w:left w:w="15" w:type="dxa"/>
          <w:bottom w:w="15" w:type="dxa"/>
          <w:right w:w="15" w:type="dxa"/>
        </w:tblCellMar>
        <w:tblLook w:val="0000" w:firstRow="0" w:lastRow="0" w:firstColumn="0" w:lastColumn="0" w:noHBand="0" w:noVBand="0"/>
      </w:tblPr>
      <w:tblGrid>
        <w:gridCol w:w="7538"/>
        <w:gridCol w:w="1544"/>
      </w:tblGrid>
      <w:tr w:rsidR="00494053" w:rsidRPr="00494053" w:rsidTr="00E05C1C">
        <w:trPr>
          <w:trHeight w:val="668"/>
          <w:tblCellSpacing w:w="0" w:type="dxa"/>
          <w:jc w:val="center"/>
        </w:trPr>
        <w:tc>
          <w:tcPr>
            <w:tcW w:w="4999" w:type="pct"/>
            <w:gridSpan w:val="2"/>
            <w:tcBorders>
              <w:top w:val="nil"/>
              <w:left w:val="nil"/>
              <w:bottom w:val="single" w:sz="6" w:space="0" w:color="000000"/>
              <w:right w:val="nil"/>
            </w:tcBorders>
            <w:tcMar>
              <w:top w:w="15" w:type="dxa"/>
              <w:left w:w="45" w:type="dxa"/>
              <w:bottom w:w="15" w:type="dxa"/>
              <w:right w:w="45" w:type="dxa"/>
            </w:tcMar>
          </w:tcPr>
          <w:p w:rsidR="00494053" w:rsidRPr="00494053" w:rsidRDefault="00494053" w:rsidP="00494053">
            <w:pPr>
              <w:jc w:val="right"/>
              <w:rPr>
                <w:rFonts w:eastAsiaTheme="minorEastAsia"/>
                <w:sz w:val="16"/>
                <w:szCs w:val="16"/>
              </w:rPr>
            </w:pPr>
            <w:r w:rsidRPr="00494053">
              <w:rPr>
                <w:rFonts w:eastAsiaTheme="minorEastAsia"/>
                <w:sz w:val="16"/>
                <w:szCs w:val="16"/>
              </w:rPr>
              <w:t xml:space="preserve">                                                                                                         Приложение №1</w:t>
            </w:r>
          </w:p>
          <w:p w:rsidR="00E05C1C" w:rsidRPr="002B7BC9" w:rsidRDefault="00494053" w:rsidP="00E05C1C">
            <w:pPr>
              <w:numPr>
                <w:ilvl w:val="0"/>
                <w:numId w:val="6"/>
              </w:numPr>
              <w:tabs>
                <w:tab w:val="clear" w:pos="720"/>
              </w:tabs>
              <w:ind w:left="540" w:hanging="540"/>
              <w:jc w:val="both"/>
              <w:rPr>
                <w:color w:val="000000"/>
                <w:sz w:val="25"/>
                <w:szCs w:val="25"/>
              </w:rPr>
            </w:pPr>
            <w:r w:rsidRPr="00494053">
              <w:rPr>
                <w:rFonts w:eastAsiaTheme="minorEastAsia"/>
                <w:sz w:val="16"/>
                <w:szCs w:val="16"/>
              </w:rPr>
              <w:t> </w:t>
            </w:r>
            <w:r w:rsidR="00E05C1C" w:rsidRPr="002B7BC9">
              <w:rPr>
                <w:b/>
                <w:sz w:val="25"/>
                <w:szCs w:val="25"/>
              </w:rPr>
              <w:t>Выделить</w:t>
            </w:r>
            <w:r w:rsidR="00E05C1C" w:rsidRPr="002B7BC9">
              <w:rPr>
                <w:sz w:val="25"/>
                <w:szCs w:val="25"/>
              </w:rPr>
              <w:t xml:space="preserve"> денежные средства в размере </w:t>
            </w:r>
            <w:r w:rsidR="00E05C1C" w:rsidRPr="002B7BC9">
              <w:rPr>
                <w:b/>
                <w:sz w:val="25"/>
                <w:szCs w:val="25"/>
              </w:rPr>
              <w:t xml:space="preserve">3100 (три тысячи сто)  леев </w:t>
            </w:r>
            <w:r w:rsidR="00E05C1C" w:rsidRPr="002B7BC9">
              <w:rPr>
                <w:sz w:val="25"/>
                <w:szCs w:val="25"/>
              </w:rPr>
              <w:t xml:space="preserve">за счёт экономии средств на оплату труда на 2015 год для премирования </w:t>
            </w:r>
            <w:proofErr w:type="spellStart"/>
            <w:r w:rsidR="00E05C1C" w:rsidRPr="002B7BC9">
              <w:rPr>
                <w:sz w:val="25"/>
                <w:szCs w:val="25"/>
              </w:rPr>
              <w:t>примара</w:t>
            </w:r>
            <w:proofErr w:type="spellEnd"/>
            <w:r w:rsidR="00E05C1C" w:rsidRPr="002B7BC9">
              <w:rPr>
                <w:sz w:val="25"/>
                <w:szCs w:val="25"/>
              </w:rPr>
              <w:t xml:space="preserve"> </w:t>
            </w:r>
            <w:proofErr w:type="spellStart"/>
            <w:r w:rsidR="00E05C1C" w:rsidRPr="002B7BC9">
              <w:rPr>
                <w:sz w:val="25"/>
                <w:szCs w:val="25"/>
              </w:rPr>
              <w:t>г</w:t>
            </w:r>
            <w:proofErr w:type="gramStart"/>
            <w:r w:rsidR="00E05C1C" w:rsidRPr="002B7BC9">
              <w:rPr>
                <w:sz w:val="25"/>
                <w:szCs w:val="25"/>
              </w:rPr>
              <w:t>.Т</w:t>
            </w:r>
            <w:proofErr w:type="gramEnd"/>
            <w:r w:rsidR="00E05C1C" w:rsidRPr="002B7BC9">
              <w:rPr>
                <w:sz w:val="25"/>
                <w:szCs w:val="25"/>
              </w:rPr>
              <w:t>араклия</w:t>
            </w:r>
            <w:proofErr w:type="spellEnd"/>
            <w:r w:rsidR="00E05C1C" w:rsidRPr="002B7BC9">
              <w:rPr>
                <w:sz w:val="25"/>
                <w:szCs w:val="25"/>
              </w:rPr>
              <w:t xml:space="preserve"> </w:t>
            </w:r>
            <w:proofErr w:type="spellStart"/>
            <w:r w:rsidR="00E05C1C" w:rsidRPr="002B7BC9">
              <w:rPr>
                <w:sz w:val="25"/>
                <w:szCs w:val="25"/>
              </w:rPr>
              <w:t>С.Филипова</w:t>
            </w:r>
            <w:proofErr w:type="spellEnd"/>
            <w:r w:rsidR="00E05C1C" w:rsidRPr="002B7BC9">
              <w:rPr>
                <w:color w:val="000000"/>
                <w:sz w:val="25"/>
                <w:szCs w:val="25"/>
              </w:rPr>
              <w:t xml:space="preserve"> в размере 50 % месячного должностного оклада. </w:t>
            </w:r>
          </w:p>
          <w:p w:rsidR="00494053" w:rsidRPr="00494053" w:rsidRDefault="00494053" w:rsidP="00494053">
            <w:pPr>
              <w:rPr>
                <w:rFonts w:eastAsiaTheme="minorEastAsia"/>
                <w:sz w:val="16"/>
                <w:szCs w:val="16"/>
              </w:rPr>
            </w:pPr>
          </w:p>
          <w:p w:rsidR="00494053" w:rsidRPr="00494053" w:rsidRDefault="00494053" w:rsidP="00494053">
            <w:pPr>
              <w:jc w:val="center"/>
              <w:rPr>
                <w:rFonts w:eastAsiaTheme="minorEastAsia"/>
                <w:b/>
                <w:sz w:val="16"/>
                <w:szCs w:val="16"/>
              </w:rPr>
            </w:pPr>
            <w:r w:rsidRPr="00494053">
              <w:rPr>
                <w:rFonts w:eastAsiaTheme="minorEastAsia"/>
                <w:b/>
                <w:sz w:val="16"/>
                <w:szCs w:val="16"/>
              </w:rPr>
              <w:t>Месячные оклады лиц из состава органов публичной власти,</w:t>
            </w:r>
          </w:p>
          <w:p w:rsidR="00494053" w:rsidRPr="00494053" w:rsidRDefault="00494053" w:rsidP="00494053">
            <w:pPr>
              <w:jc w:val="center"/>
              <w:rPr>
                <w:rFonts w:eastAsiaTheme="minorEastAsia"/>
                <w:b/>
                <w:sz w:val="16"/>
                <w:szCs w:val="16"/>
              </w:rPr>
            </w:pPr>
            <w:r w:rsidRPr="00494053">
              <w:rPr>
                <w:rFonts w:eastAsiaTheme="minorEastAsia"/>
                <w:b/>
                <w:sz w:val="16"/>
                <w:szCs w:val="16"/>
              </w:rPr>
              <w:t>избранных на должность в соответствии с положениями</w:t>
            </w:r>
            <w:r w:rsidRPr="00494053">
              <w:rPr>
                <w:rFonts w:eastAsiaTheme="minorEastAsia"/>
                <w:b/>
                <w:sz w:val="16"/>
                <w:szCs w:val="16"/>
              </w:rPr>
              <w:br/>
              <w:t>Конституции Республики Молдова</w:t>
            </w:r>
          </w:p>
          <w:p w:rsidR="00494053" w:rsidRPr="00494053" w:rsidRDefault="00494053" w:rsidP="00494053">
            <w:pPr>
              <w:rPr>
                <w:rFonts w:eastAsiaTheme="minorEastAsia"/>
                <w:sz w:val="16"/>
                <w:szCs w:val="16"/>
              </w:rPr>
            </w:pPr>
            <w:r w:rsidRPr="00494053">
              <w:rPr>
                <w:rFonts w:eastAsiaTheme="minorEastAsia"/>
                <w:sz w:val="16"/>
                <w:szCs w:val="16"/>
              </w:rPr>
              <w:t> </w:t>
            </w:r>
          </w:p>
        </w:tc>
      </w:tr>
      <w:tr w:rsidR="00494053" w:rsidRPr="00494053" w:rsidTr="00E05C1C">
        <w:trPr>
          <w:trHeight w:val="226"/>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Должность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Размер месячного</w:t>
            </w:r>
            <w:r w:rsidRPr="00494053">
              <w:rPr>
                <w:rFonts w:eastAsiaTheme="minorEastAsia"/>
                <w:sz w:val="16"/>
                <w:szCs w:val="16"/>
              </w:rPr>
              <w:br/>
              <w:t>оклада, леев</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b/>
                <w:bCs/>
                <w:sz w:val="16"/>
                <w:szCs w:val="16"/>
              </w:rPr>
            </w:pPr>
            <w:r w:rsidRPr="00494053">
              <w:rPr>
                <w:rFonts w:eastAsiaTheme="minorEastAsia"/>
                <w:b/>
                <w:bCs/>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b/>
                <w:bCs/>
                <w:sz w:val="16"/>
                <w:szCs w:val="16"/>
              </w:rPr>
            </w:pPr>
            <w:r w:rsidRPr="00494053">
              <w:rPr>
                <w:rFonts w:eastAsiaTheme="minorEastAsia"/>
                <w:b/>
                <w:bCs/>
                <w:sz w:val="16"/>
                <w:szCs w:val="16"/>
              </w:rPr>
              <w:t>2</w:t>
            </w:r>
          </w:p>
        </w:tc>
      </w:tr>
      <w:tr w:rsidR="00494053" w:rsidRPr="00494053" w:rsidTr="00E05C1C">
        <w:trPr>
          <w:trHeight w:val="152"/>
          <w:tblCellSpacing w:w="0" w:type="dxa"/>
          <w:jc w:val="center"/>
        </w:trPr>
        <w:tc>
          <w:tcPr>
            <w:tcW w:w="499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 </w:t>
            </w:r>
          </w:p>
          <w:p w:rsidR="00494053" w:rsidRPr="00494053" w:rsidRDefault="00494053" w:rsidP="00494053">
            <w:pPr>
              <w:rPr>
                <w:rFonts w:eastAsiaTheme="minorEastAsia"/>
                <w:sz w:val="16"/>
                <w:szCs w:val="16"/>
              </w:rPr>
            </w:pPr>
            <w:r w:rsidRPr="00494053">
              <w:rPr>
                <w:rFonts w:eastAsiaTheme="minorEastAsia"/>
                <w:sz w:val="16"/>
                <w:szCs w:val="16"/>
              </w:rPr>
              <w:t>Аппарат Президента Республики Молдова</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Президент Республики Молдова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9600</w:t>
            </w:r>
          </w:p>
        </w:tc>
      </w:tr>
      <w:tr w:rsidR="00494053" w:rsidRPr="00494053" w:rsidTr="00E05C1C">
        <w:trPr>
          <w:trHeight w:val="226"/>
          <w:tblCellSpacing w:w="0" w:type="dxa"/>
          <w:jc w:val="center"/>
        </w:trPr>
        <w:tc>
          <w:tcPr>
            <w:tcW w:w="499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 </w:t>
            </w:r>
          </w:p>
          <w:p w:rsidR="00494053" w:rsidRPr="00494053" w:rsidRDefault="00494053" w:rsidP="00494053">
            <w:pPr>
              <w:rPr>
                <w:rFonts w:eastAsiaTheme="minorEastAsia"/>
                <w:sz w:val="16"/>
                <w:szCs w:val="16"/>
              </w:rPr>
            </w:pPr>
            <w:r w:rsidRPr="00494053">
              <w:rPr>
                <w:rFonts w:eastAsiaTheme="minorEastAsia"/>
                <w:sz w:val="16"/>
                <w:szCs w:val="16"/>
              </w:rPr>
              <w:t>Парламент Республики Молдова</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Председатель Парламента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8800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Заместитель Председателя Парламента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8000</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Председатель постоянной комиссии; член Постоянного бюро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7700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Заместитель председателя постоянной комиссии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7300</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Секретарь постоянной комиссии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7200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Депутат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7100</w:t>
            </w:r>
          </w:p>
        </w:tc>
      </w:tr>
      <w:tr w:rsidR="00494053" w:rsidRPr="00494053" w:rsidTr="00E05C1C">
        <w:trPr>
          <w:trHeight w:val="226"/>
          <w:tblCellSpacing w:w="0" w:type="dxa"/>
          <w:jc w:val="center"/>
        </w:trPr>
        <w:tc>
          <w:tcPr>
            <w:tcW w:w="499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 </w:t>
            </w:r>
          </w:p>
          <w:p w:rsidR="00494053" w:rsidRPr="00494053" w:rsidRDefault="00494053" w:rsidP="00494053">
            <w:pPr>
              <w:rPr>
                <w:rFonts w:eastAsiaTheme="minorEastAsia"/>
                <w:sz w:val="16"/>
                <w:szCs w:val="16"/>
              </w:rPr>
            </w:pPr>
            <w:r w:rsidRPr="00494053">
              <w:rPr>
                <w:rFonts w:eastAsiaTheme="minorEastAsia"/>
                <w:sz w:val="16"/>
                <w:szCs w:val="16"/>
              </w:rPr>
              <w:t>Органы местного публичного управления</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proofErr w:type="gramStart"/>
            <w:r w:rsidRPr="00494053">
              <w:rPr>
                <w:rFonts w:eastAsiaTheme="minorEastAsia"/>
                <w:sz w:val="16"/>
                <w:szCs w:val="16"/>
              </w:rPr>
              <w:t>Генеральный</w:t>
            </w:r>
            <w:proofErr w:type="gramEnd"/>
            <w:r w:rsidRPr="00494053">
              <w:rPr>
                <w:rFonts w:eastAsiaTheme="minorEastAsia"/>
                <w:sz w:val="16"/>
                <w:szCs w:val="16"/>
              </w:rPr>
              <w:t xml:space="preserve"> </w:t>
            </w:r>
            <w:proofErr w:type="spellStart"/>
            <w:r w:rsidRPr="00494053">
              <w:rPr>
                <w:rFonts w:eastAsiaTheme="minorEastAsia"/>
                <w:sz w:val="16"/>
                <w:szCs w:val="16"/>
              </w:rPr>
              <w:t>примар</w:t>
            </w:r>
            <w:proofErr w:type="spellEnd"/>
            <w:r w:rsidRPr="00494053">
              <w:rPr>
                <w:rFonts w:eastAsiaTheme="minorEastAsia"/>
                <w:sz w:val="16"/>
                <w:szCs w:val="16"/>
              </w:rPr>
              <w:t xml:space="preserve"> муниципия </w:t>
            </w:r>
            <w:proofErr w:type="spellStart"/>
            <w:r w:rsidRPr="00494053">
              <w:rPr>
                <w:rFonts w:eastAsiaTheme="minorEastAsia"/>
                <w:sz w:val="16"/>
                <w:szCs w:val="16"/>
              </w:rPr>
              <w:t>Кишинэу</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9500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 xml:space="preserve">Заместитель генерального </w:t>
            </w:r>
            <w:proofErr w:type="spellStart"/>
            <w:r w:rsidRPr="00494053">
              <w:rPr>
                <w:rFonts w:eastAsiaTheme="minorEastAsia"/>
                <w:sz w:val="16"/>
                <w:szCs w:val="16"/>
              </w:rPr>
              <w:t>примара</w:t>
            </w:r>
            <w:proofErr w:type="spellEnd"/>
            <w:r w:rsidRPr="00494053">
              <w:rPr>
                <w:rFonts w:eastAsiaTheme="minorEastAsia"/>
                <w:sz w:val="16"/>
                <w:szCs w:val="16"/>
              </w:rPr>
              <w:t xml:space="preserve"> муниципия </w:t>
            </w:r>
            <w:proofErr w:type="spellStart"/>
            <w:r w:rsidRPr="00494053">
              <w:rPr>
                <w:rFonts w:eastAsiaTheme="minorEastAsia"/>
                <w:sz w:val="16"/>
                <w:szCs w:val="16"/>
              </w:rPr>
              <w:t>Кишинэу</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8600</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Председатель района (с населением свыше 100000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8600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Заместитель председателя района (с населением свыше 100000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7700</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Председатель района (с населением 50000 – 100000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8300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Заместитель председателя района (с населением 50000 – 100000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7500</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Председатель района (с населением до 50000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8000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Заместитель председателя района (с населением до 50000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7300</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proofErr w:type="spellStart"/>
            <w:r w:rsidRPr="00494053">
              <w:rPr>
                <w:rFonts w:eastAsiaTheme="minorEastAsia"/>
                <w:sz w:val="16"/>
                <w:szCs w:val="16"/>
              </w:rPr>
              <w:t>Примар</w:t>
            </w:r>
            <w:proofErr w:type="spellEnd"/>
            <w:r w:rsidRPr="00494053">
              <w:rPr>
                <w:rFonts w:eastAsiaTheme="minorEastAsia"/>
                <w:sz w:val="16"/>
                <w:szCs w:val="16"/>
              </w:rPr>
              <w:t xml:space="preserve"> муниципия </w:t>
            </w:r>
            <w:proofErr w:type="spellStart"/>
            <w:r w:rsidRPr="00494053">
              <w:rPr>
                <w:rFonts w:eastAsiaTheme="minorEastAsia"/>
                <w:sz w:val="16"/>
                <w:szCs w:val="16"/>
              </w:rPr>
              <w:t>Бэлць</w:t>
            </w:r>
            <w:proofErr w:type="spellEnd"/>
            <w:r w:rsidRPr="00494053">
              <w:rPr>
                <w:rFonts w:eastAsiaTheme="minorEastAsia"/>
                <w:sz w:val="16"/>
                <w:szCs w:val="16"/>
              </w:rPr>
              <w:t>, Бендер, Тирасполь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8600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 xml:space="preserve">Заместитель </w:t>
            </w:r>
            <w:proofErr w:type="spellStart"/>
            <w:r w:rsidRPr="00494053">
              <w:rPr>
                <w:rFonts w:eastAsiaTheme="minorEastAsia"/>
                <w:sz w:val="16"/>
                <w:szCs w:val="16"/>
              </w:rPr>
              <w:t>примара</w:t>
            </w:r>
            <w:proofErr w:type="spellEnd"/>
            <w:r w:rsidRPr="00494053">
              <w:rPr>
                <w:rFonts w:eastAsiaTheme="minorEastAsia"/>
                <w:sz w:val="16"/>
                <w:szCs w:val="16"/>
              </w:rPr>
              <w:t xml:space="preserve"> муниципия </w:t>
            </w:r>
            <w:proofErr w:type="spellStart"/>
            <w:r w:rsidRPr="00494053">
              <w:rPr>
                <w:rFonts w:eastAsiaTheme="minorEastAsia"/>
                <w:sz w:val="16"/>
                <w:szCs w:val="16"/>
              </w:rPr>
              <w:t>Бэлць</w:t>
            </w:r>
            <w:proofErr w:type="spellEnd"/>
            <w:r w:rsidRPr="00494053">
              <w:rPr>
                <w:rFonts w:eastAsiaTheme="minorEastAsia"/>
                <w:sz w:val="16"/>
                <w:szCs w:val="16"/>
              </w:rPr>
              <w:t>, Бендер, Тирасполь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7700</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proofErr w:type="spellStart"/>
            <w:r w:rsidRPr="00494053">
              <w:rPr>
                <w:rFonts w:eastAsiaTheme="minorEastAsia"/>
                <w:sz w:val="16"/>
                <w:szCs w:val="16"/>
              </w:rPr>
              <w:t>Примар</w:t>
            </w:r>
            <w:proofErr w:type="spellEnd"/>
            <w:r w:rsidRPr="00494053">
              <w:rPr>
                <w:rFonts w:eastAsiaTheme="minorEastAsia"/>
                <w:sz w:val="16"/>
                <w:szCs w:val="16"/>
              </w:rPr>
              <w:t xml:space="preserve"> города, муниципия (с населением свыше 20000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6800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 xml:space="preserve">Заместитель </w:t>
            </w:r>
            <w:proofErr w:type="spellStart"/>
            <w:r w:rsidRPr="00494053">
              <w:rPr>
                <w:rFonts w:eastAsiaTheme="minorEastAsia"/>
                <w:sz w:val="16"/>
                <w:szCs w:val="16"/>
              </w:rPr>
              <w:t>примара</w:t>
            </w:r>
            <w:proofErr w:type="spellEnd"/>
            <w:r w:rsidRPr="00494053">
              <w:rPr>
                <w:rFonts w:eastAsiaTheme="minorEastAsia"/>
                <w:sz w:val="16"/>
                <w:szCs w:val="16"/>
              </w:rPr>
              <w:t xml:space="preserve"> города, муниципия (с населением свыше 20000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6200</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proofErr w:type="spellStart"/>
            <w:r w:rsidRPr="00494053">
              <w:rPr>
                <w:rFonts w:eastAsiaTheme="minorEastAsia"/>
                <w:sz w:val="16"/>
                <w:szCs w:val="16"/>
              </w:rPr>
              <w:t>Примар</w:t>
            </w:r>
            <w:proofErr w:type="spellEnd"/>
            <w:r w:rsidRPr="00494053">
              <w:rPr>
                <w:rFonts w:eastAsiaTheme="minorEastAsia"/>
                <w:sz w:val="16"/>
                <w:szCs w:val="16"/>
              </w:rPr>
              <w:t xml:space="preserve"> города, села (коммуны) (с населением 9501 – 20000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6200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 xml:space="preserve">Заместитель </w:t>
            </w:r>
            <w:proofErr w:type="spellStart"/>
            <w:r w:rsidRPr="00494053">
              <w:rPr>
                <w:rFonts w:eastAsiaTheme="minorEastAsia"/>
                <w:sz w:val="16"/>
                <w:szCs w:val="16"/>
              </w:rPr>
              <w:t>примара</w:t>
            </w:r>
            <w:proofErr w:type="spellEnd"/>
            <w:r w:rsidRPr="00494053">
              <w:rPr>
                <w:rFonts w:eastAsiaTheme="minorEastAsia"/>
                <w:sz w:val="16"/>
                <w:szCs w:val="16"/>
              </w:rPr>
              <w:t xml:space="preserve"> города, села (коммуны) (с населением 9501 – 20000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5800</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proofErr w:type="spellStart"/>
            <w:r w:rsidRPr="00494053">
              <w:rPr>
                <w:rFonts w:eastAsiaTheme="minorEastAsia"/>
                <w:sz w:val="16"/>
                <w:szCs w:val="16"/>
              </w:rPr>
              <w:t>Примар</w:t>
            </w:r>
            <w:proofErr w:type="spellEnd"/>
            <w:r w:rsidRPr="00494053">
              <w:rPr>
                <w:rFonts w:eastAsiaTheme="minorEastAsia"/>
                <w:sz w:val="16"/>
                <w:szCs w:val="16"/>
              </w:rPr>
              <w:t xml:space="preserve"> города, села (коммуны) (с населением 5001 – 9500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5800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 xml:space="preserve">Заместитель </w:t>
            </w:r>
            <w:proofErr w:type="spellStart"/>
            <w:r w:rsidRPr="00494053">
              <w:rPr>
                <w:rFonts w:eastAsiaTheme="minorEastAsia"/>
                <w:sz w:val="16"/>
                <w:szCs w:val="16"/>
              </w:rPr>
              <w:t>примара</w:t>
            </w:r>
            <w:proofErr w:type="spellEnd"/>
            <w:r w:rsidRPr="00494053">
              <w:rPr>
                <w:rFonts w:eastAsiaTheme="minorEastAsia"/>
                <w:sz w:val="16"/>
                <w:szCs w:val="16"/>
              </w:rPr>
              <w:t xml:space="preserve"> города, села (коммуны) (с населением 5001 – 9500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5400</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proofErr w:type="spellStart"/>
            <w:r w:rsidRPr="00494053">
              <w:rPr>
                <w:rFonts w:eastAsiaTheme="minorEastAsia"/>
                <w:sz w:val="16"/>
                <w:szCs w:val="16"/>
              </w:rPr>
              <w:t>Примар</w:t>
            </w:r>
            <w:proofErr w:type="spellEnd"/>
            <w:r w:rsidRPr="00494053">
              <w:rPr>
                <w:rFonts w:eastAsiaTheme="minorEastAsia"/>
                <w:sz w:val="16"/>
                <w:szCs w:val="16"/>
              </w:rPr>
              <w:t xml:space="preserve"> города, села (коммуны) (с населением 3501 – 5000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5400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proofErr w:type="spellStart"/>
            <w:r w:rsidRPr="00494053">
              <w:rPr>
                <w:rFonts w:eastAsiaTheme="minorEastAsia"/>
                <w:sz w:val="16"/>
                <w:szCs w:val="16"/>
              </w:rPr>
              <w:t>Примар</w:t>
            </w:r>
            <w:proofErr w:type="spellEnd"/>
            <w:r w:rsidRPr="00494053">
              <w:rPr>
                <w:rFonts w:eastAsiaTheme="minorEastAsia"/>
                <w:sz w:val="16"/>
                <w:szCs w:val="16"/>
              </w:rPr>
              <w:t xml:space="preserve"> города, села (коммуны) (с населением 1501 – 3500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5200</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proofErr w:type="spellStart"/>
            <w:r w:rsidRPr="00494053">
              <w:rPr>
                <w:rFonts w:eastAsiaTheme="minorEastAsia"/>
                <w:sz w:val="16"/>
                <w:szCs w:val="16"/>
              </w:rPr>
              <w:t>Примар</w:t>
            </w:r>
            <w:proofErr w:type="spellEnd"/>
            <w:r w:rsidRPr="00494053">
              <w:rPr>
                <w:rFonts w:eastAsiaTheme="minorEastAsia"/>
                <w:sz w:val="16"/>
                <w:szCs w:val="16"/>
              </w:rPr>
              <w:t xml:space="preserve"> города, села (коммуны) (с населением до 1500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5000</w:t>
            </w:r>
          </w:p>
        </w:tc>
      </w:tr>
      <w:tr w:rsidR="00494053" w:rsidRPr="00494053" w:rsidTr="00E05C1C">
        <w:trPr>
          <w:trHeight w:val="113"/>
          <w:tblCellSpacing w:w="0" w:type="dxa"/>
          <w:jc w:val="center"/>
        </w:trPr>
        <w:tc>
          <w:tcPr>
            <w:tcW w:w="499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 </w:t>
            </w:r>
          </w:p>
        </w:tc>
      </w:tr>
      <w:tr w:rsidR="00494053" w:rsidRPr="00494053" w:rsidTr="00E05C1C">
        <w:trPr>
          <w:trHeight w:val="119"/>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b/>
                <w:bCs/>
                <w:sz w:val="16"/>
                <w:szCs w:val="16"/>
              </w:rPr>
            </w:pPr>
            <w:r w:rsidRPr="00494053">
              <w:rPr>
                <w:rFonts w:eastAsiaTheme="minorEastAsia"/>
                <w:b/>
                <w:bCs/>
                <w:sz w:val="16"/>
                <w:szCs w:val="16"/>
              </w:rPr>
              <w:t xml:space="preserve">Автономное территориальное образование </w:t>
            </w:r>
            <w:proofErr w:type="spellStart"/>
            <w:r w:rsidRPr="00494053">
              <w:rPr>
                <w:rFonts w:eastAsiaTheme="minorEastAsia"/>
                <w:b/>
                <w:bCs/>
                <w:sz w:val="16"/>
                <w:szCs w:val="16"/>
              </w:rPr>
              <w:t>Гагаузия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Глава (</w:t>
            </w:r>
            <w:proofErr w:type="spellStart"/>
            <w:r w:rsidRPr="00494053">
              <w:rPr>
                <w:rFonts w:eastAsiaTheme="minorEastAsia"/>
                <w:sz w:val="16"/>
                <w:szCs w:val="16"/>
              </w:rPr>
              <w:t>Башкан</w:t>
            </w:r>
            <w:proofErr w:type="spellEnd"/>
            <w:r w:rsidRPr="00494053">
              <w:rPr>
                <w:rFonts w:eastAsiaTheme="minorEastAsia"/>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9500</w:t>
            </w:r>
          </w:p>
        </w:tc>
      </w:tr>
      <w:tr w:rsidR="00494053" w:rsidRPr="00494053" w:rsidTr="00E05C1C">
        <w:trPr>
          <w:trHeight w:val="32"/>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Председатель Народного Собрания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9000</w:t>
            </w:r>
          </w:p>
        </w:tc>
      </w:tr>
      <w:tr w:rsidR="00494053" w:rsidRPr="00494053" w:rsidTr="00E05C1C">
        <w:trPr>
          <w:trHeight w:val="113"/>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Заместитель Председателя Народного Собрания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8000</w:t>
            </w:r>
          </w:p>
        </w:tc>
      </w:tr>
      <w:tr w:rsidR="00494053" w:rsidRPr="00494053" w:rsidTr="00E05C1C">
        <w:trPr>
          <w:trHeight w:val="224"/>
          <w:tblCellSpacing w:w="0" w:type="dxa"/>
          <w:jc w:val="center"/>
        </w:trPr>
        <w:tc>
          <w:tcPr>
            <w:tcW w:w="4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Председатель постоянной комиссии Народного Собрания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94053" w:rsidRPr="00494053" w:rsidRDefault="00494053" w:rsidP="00494053">
            <w:pPr>
              <w:rPr>
                <w:rFonts w:eastAsiaTheme="minorEastAsia"/>
                <w:sz w:val="16"/>
                <w:szCs w:val="16"/>
              </w:rPr>
            </w:pPr>
            <w:r w:rsidRPr="00494053">
              <w:rPr>
                <w:rFonts w:eastAsiaTheme="minorEastAsia"/>
                <w:sz w:val="16"/>
                <w:szCs w:val="16"/>
              </w:rPr>
              <w:t>6800</w:t>
            </w:r>
          </w:p>
        </w:tc>
      </w:tr>
    </w:tbl>
    <w:p w:rsidR="00494053" w:rsidRPr="00494053" w:rsidRDefault="00494053" w:rsidP="00494053"/>
    <w:p w:rsidR="00227666" w:rsidRDefault="00227666" w:rsidP="00227666"/>
    <w:p w:rsidR="00227666" w:rsidRPr="0007054A" w:rsidRDefault="00227666" w:rsidP="00227666">
      <w:pPr>
        <w:tabs>
          <w:tab w:val="left" w:pos="4500"/>
        </w:tabs>
        <w:jc w:val="both"/>
        <w:rPr>
          <w:rFonts w:eastAsia="Calibri"/>
        </w:rPr>
      </w:pPr>
      <w:r w:rsidRPr="0007054A">
        <w:rPr>
          <w:rFonts w:eastAsia="Calibri"/>
        </w:rPr>
        <w:t xml:space="preserve">Председательствующий                                      </w:t>
      </w:r>
      <w:r>
        <w:rPr>
          <w:rFonts w:eastAsia="Calibri"/>
        </w:rPr>
        <w:t xml:space="preserve">       Вячеслав </w:t>
      </w:r>
      <w:proofErr w:type="spellStart"/>
      <w:r>
        <w:rPr>
          <w:rFonts w:eastAsia="Calibri"/>
        </w:rPr>
        <w:t>Паничерский</w:t>
      </w:r>
      <w:proofErr w:type="spellEnd"/>
      <w:r w:rsidRPr="0007054A">
        <w:rPr>
          <w:rFonts w:eastAsia="Calibri"/>
        </w:rPr>
        <w:t xml:space="preserve">                                                   </w:t>
      </w:r>
    </w:p>
    <w:p w:rsidR="00227666" w:rsidRPr="0007054A" w:rsidRDefault="00227666" w:rsidP="00227666">
      <w:pPr>
        <w:tabs>
          <w:tab w:val="left" w:pos="4500"/>
        </w:tabs>
        <w:jc w:val="both"/>
        <w:rPr>
          <w:rFonts w:eastAsia="Calibri"/>
        </w:rPr>
      </w:pPr>
    </w:p>
    <w:p w:rsidR="00227666" w:rsidRDefault="00227666" w:rsidP="00227666">
      <w:pPr>
        <w:tabs>
          <w:tab w:val="left" w:pos="4500"/>
        </w:tabs>
        <w:jc w:val="both"/>
        <w:rPr>
          <w:rFonts w:eastAsia="Calibri"/>
        </w:rPr>
      </w:pPr>
      <w:proofErr w:type="spellStart"/>
      <w:r>
        <w:rPr>
          <w:rFonts w:eastAsia="Calibri"/>
        </w:rPr>
        <w:t>И.о</w:t>
      </w:r>
      <w:proofErr w:type="spellEnd"/>
      <w:r>
        <w:rPr>
          <w:rFonts w:eastAsia="Calibri"/>
        </w:rPr>
        <w:t xml:space="preserve">. секретаря городского совета                             Наталья </w:t>
      </w:r>
      <w:proofErr w:type="spellStart"/>
      <w:r>
        <w:rPr>
          <w:rFonts w:eastAsia="Calibri"/>
        </w:rPr>
        <w:t>Гарановская</w:t>
      </w:r>
      <w:proofErr w:type="spellEnd"/>
    </w:p>
    <w:p w:rsidR="00227666" w:rsidRDefault="00227666" w:rsidP="00227666">
      <w:pPr>
        <w:ind w:left="567" w:hanging="567"/>
        <w:jc w:val="center"/>
        <w:rPr>
          <w:b/>
          <w:sz w:val="20"/>
          <w:szCs w:val="20"/>
        </w:rPr>
      </w:pPr>
    </w:p>
    <w:p w:rsidR="00E05C1C" w:rsidRDefault="00E05C1C"/>
    <w:sectPr w:rsidR="00E05C1C" w:rsidSect="00227666">
      <w:footerReference w:type="default" r:id="rId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002" w:rsidRDefault="00673002" w:rsidP="00187FA9">
      <w:r>
        <w:separator/>
      </w:r>
    </w:p>
  </w:endnote>
  <w:endnote w:type="continuationSeparator" w:id="0">
    <w:p w:rsidR="00673002" w:rsidRDefault="00673002" w:rsidP="0018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032830"/>
      <w:docPartObj>
        <w:docPartGallery w:val="Page Numbers (Bottom of Page)"/>
        <w:docPartUnique/>
      </w:docPartObj>
    </w:sdtPr>
    <w:sdtEndPr/>
    <w:sdtContent>
      <w:p w:rsidR="00E05C1C" w:rsidRDefault="00E05C1C">
        <w:pPr>
          <w:pStyle w:val="aa"/>
          <w:jc w:val="right"/>
        </w:pPr>
        <w:r>
          <w:fldChar w:fldCharType="begin"/>
        </w:r>
        <w:r>
          <w:instrText>PAGE   \* MERGEFORMAT</w:instrText>
        </w:r>
        <w:r>
          <w:fldChar w:fldCharType="separate"/>
        </w:r>
        <w:r w:rsidR="0032786A">
          <w:rPr>
            <w:noProof/>
          </w:rPr>
          <w:t>6</w:t>
        </w:r>
        <w:r>
          <w:fldChar w:fldCharType="end"/>
        </w:r>
      </w:p>
    </w:sdtContent>
  </w:sdt>
  <w:p w:rsidR="00E05C1C" w:rsidRDefault="00E05C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002" w:rsidRDefault="00673002" w:rsidP="00187FA9">
      <w:r>
        <w:separator/>
      </w:r>
    </w:p>
  </w:footnote>
  <w:footnote w:type="continuationSeparator" w:id="0">
    <w:p w:rsidR="00673002" w:rsidRDefault="00673002" w:rsidP="00187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2AC"/>
    <w:multiLevelType w:val="hybridMultilevel"/>
    <w:tmpl w:val="6382F412"/>
    <w:lvl w:ilvl="0" w:tplc="F0487ACE">
      <w:start w:val="1"/>
      <w:numFmt w:val="decimal"/>
      <w:lvlText w:val="%1."/>
      <w:lvlJc w:val="left"/>
      <w:pPr>
        <w:ind w:left="900" w:hanging="360"/>
      </w:pPr>
      <w:rPr>
        <w:rFonts w:eastAsia="Times New Roman" w:hint="default"/>
        <w:b/>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D23825"/>
    <w:multiLevelType w:val="hybridMultilevel"/>
    <w:tmpl w:val="F6D851BA"/>
    <w:lvl w:ilvl="0" w:tplc="CCB49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E4463"/>
    <w:multiLevelType w:val="hybridMultilevel"/>
    <w:tmpl w:val="57ACC6AA"/>
    <w:lvl w:ilvl="0" w:tplc="D9E009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C72FD6"/>
    <w:multiLevelType w:val="hybridMultilevel"/>
    <w:tmpl w:val="F6D851BA"/>
    <w:lvl w:ilvl="0" w:tplc="CCB49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206B08"/>
    <w:multiLevelType w:val="hybridMultilevel"/>
    <w:tmpl w:val="CC6A723E"/>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5">
    <w:nsid w:val="653919AD"/>
    <w:multiLevelType w:val="hybridMultilevel"/>
    <w:tmpl w:val="A1FCB2F2"/>
    <w:lvl w:ilvl="0" w:tplc="23FE1908">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9345D3"/>
    <w:multiLevelType w:val="hybridMultilevel"/>
    <w:tmpl w:val="608C2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9D"/>
    <w:rsid w:val="000145EB"/>
    <w:rsid w:val="00187FA9"/>
    <w:rsid w:val="001A50F4"/>
    <w:rsid w:val="001B654B"/>
    <w:rsid w:val="00227666"/>
    <w:rsid w:val="00282BD6"/>
    <w:rsid w:val="0032786A"/>
    <w:rsid w:val="00494053"/>
    <w:rsid w:val="00661D05"/>
    <w:rsid w:val="00673002"/>
    <w:rsid w:val="007547BC"/>
    <w:rsid w:val="0077138F"/>
    <w:rsid w:val="007A76F6"/>
    <w:rsid w:val="008A58B5"/>
    <w:rsid w:val="00914183"/>
    <w:rsid w:val="009E0BD9"/>
    <w:rsid w:val="00A50C9D"/>
    <w:rsid w:val="00CC26AE"/>
    <w:rsid w:val="00CC7004"/>
    <w:rsid w:val="00D44486"/>
    <w:rsid w:val="00DC2849"/>
    <w:rsid w:val="00DE0D7D"/>
    <w:rsid w:val="00E0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FA9"/>
    <w:pPr>
      <w:ind w:left="720"/>
      <w:contextualSpacing/>
    </w:pPr>
  </w:style>
  <w:style w:type="paragraph" w:styleId="a4">
    <w:name w:val="Normal (Web)"/>
    <w:aliases w:val="Обычный (веб) Знак2,Обычный (веб) Знак1 Знак,Обычный (веб) Знак Знак Знак,Знак Знак Знак Знак,Знак Знак1 Знак,Обычный (веб) Знак Знак1,Знак Знак2,Cha,Текст сноски1,Текст сноски2,single space,FOOTNOTES,fn,Footnote Text Char1"/>
    <w:basedOn w:val="a"/>
    <w:link w:val="a5"/>
    <w:rsid w:val="00187FA9"/>
    <w:pPr>
      <w:spacing w:before="100" w:beforeAutospacing="1" w:after="100" w:afterAutospacing="1"/>
    </w:pPr>
  </w:style>
  <w:style w:type="character" w:customStyle="1" w:styleId="a5">
    <w:name w:val="Обычный (веб) Знак"/>
    <w:aliases w:val="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Cha Знак,Текст сноски1 Знак,Текст сноски2 Знак"/>
    <w:link w:val="a4"/>
    <w:locked/>
    <w:rsid w:val="00187FA9"/>
    <w:rPr>
      <w:rFonts w:ascii="Times New Roman" w:eastAsia="Times New Roman" w:hAnsi="Times New Roman" w:cs="Times New Roman"/>
      <w:sz w:val="24"/>
      <w:szCs w:val="24"/>
      <w:lang w:eastAsia="ru-RU"/>
    </w:rPr>
  </w:style>
  <w:style w:type="character" w:customStyle="1" w:styleId="docheader">
    <w:name w:val="doc_header"/>
    <w:basedOn w:val="a0"/>
    <w:rsid w:val="00187FA9"/>
  </w:style>
  <w:style w:type="character" w:customStyle="1" w:styleId="apple-converted-space">
    <w:name w:val="apple-converted-space"/>
    <w:basedOn w:val="a0"/>
    <w:rsid w:val="00187FA9"/>
  </w:style>
  <w:style w:type="character" w:customStyle="1" w:styleId="1">
    <w:name w:val="Название книги1"/>
    <w:rsid w:val="00187FA9"/>
    <w:rPr>
      <w:rFonts w:cs="Times New Roman"/>
      <w:b/>
      <w:bCs/>
      <w:smallCaps/>
      <w:spacing w:val="5"/>
    </w:rPr>
  </w:style>
  <w:style w:type="paragraph" w:styleId="a6">
    <w:name w:val="No Spacing"/>
    <w:uiPriority w:val="1"/>
    <w:qFormat/>
    <w:rsid w:val="00187FA9"/>
    <w:pPr>
      <w:spacing w:after="0" w:line="240" w:lineRule="auto"/>
    </w:pPr>
    <w:rPr>
      <w:rFonts w:eastAsiaTheme="minorEastAsia"/>
      <w:lang w:eastAsia="ru-RU"/>
    </w:rPr>
  </w:style>
  <w:style w:type="character" w:styleId="a7">
    <w:name w:val="Hyperlink"/>
    <w:basedOn w:val="a0"/>
    <w:uiPriority w:val="99"/>
    <w:unhideWhenUsed/>
    <w:rsid w:val="00187FA9"/>
    <w:rPr>
      <w:color w:val="0000FF"/>
      <w:u w:val="single"/>
    </w:rPr>
  </w:style>
  <w:style w:type="paragraph" w:styleId="a8">
    <w:name w:val="header"/>
    <w:basedOn w:val="a"/>
    <w:link w:val="a9"/>
    <w:uiPriority w:val="99"/>
    <w:unhideWhenUsed/>
    <w:rsid w:val="00187FA9"/>
    <w:pPr>
      <w:tabs>
        <w:tab w:val="center" w:pos="4677"/>
        <w:tab w:val="right" w:pos="9355"/>
      </w:tabs>
    </w:pPr>
  </w:style>
  <w:style w:type="character" w:customStyle="1" w:styleId="a9">
    <w:name w:val="Верхний колонтитул Знак"/>
    <w:basedOn w:val="a0"/>
    <w:link w:val="a8"/>
    <w:uiPriority w:val="99"/>
    <w:rsid w:val="00187FA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87FA9"/>
    <w:pPr>
      <w:tabs>
        <w:tab w:val="center" w:pos="4677"/>
        <w:tab w:val="right" w:pos="9355"/>
      </w:tabs>
    </w:pPr>
  </w:style>
  <w:style w:type="character" w:customStyle="1" w:styleId="ab">
    <w:name w:val="Нижний колонтитул Знак"/>
    <w:basedOn w:val="a0"/>
    <w:link w:val="aa"/>
    <w:uiPriority w:val="99"/>
    <w:rsid w:val="00187FA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94053"/>
    <w:rPr>
      <w:rFonts w:ascii="Tahoma" w:hAnsi="Tahoma" w:cs="Tahoma"/>
      <w:sz w:val="16"/>
      <w:szCs w:val="16"/>
    </w:rPr>
  </w:style>
  <w:style w:type="character" w:customStyle="1" w:styleId="ad">
    <w:name w:val="Текст выноски Знак"/>
    <w:basedOn w:val="a0"/>
    <w:link w:val="ac"/>
    <w:uiPriority w:val="99"/>
    <w:semiHidden/>
    <w:rsid w:val="00494053"/>
    <w:rPr>
      <w:rFonts w:ascii="Tahoma" w:eastAsia="Times New Roman" w:hAnsi="Tahoma" w:cs="Tahoma"/>
      <w:sz w:val="16"/>
      <w:szCs w:val="16"/>
      <w:lang w:eastAsia="ru-RU"/>
    </w:rPr>
  </w:style>
  <w:style w:type="character" w:customStyle="1" w:styleId="docheader1">
    <w:name w:val="doc_header1"/>
    <w:basedOn w:val="a0"/>
    <w:rsid w:val="00E05C1C"/>
    <w:rPr>
      <w:rFonts w:ascii="Times New Roman" w:hAnsi="Times New Roman" w:cs="Times New Roman" w:hint="default"/>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FA9"/>
    <w:pPr>
      <w:ind w:left="720"/>
      <w:contextualSpacing/>
    </w:pPr>
  </w:style>
  <w:style w:type="paragraph" w:styleId="a4">
    <w:name w:val="Normal (Web)"/>
    <w:aliases w:val="Обычный (веб) Знак2,Обычный (веб) Знак1 Знак,Обычный (веб) Знак Знак Знак,Знак Знак Знак Знак,Знак Знак1 Знак,Обычный (веб) Знак Знак1,Знак Знак2,Cha,Текст сноски1,Текст сноски2,single space,FOOTNOTES,fn,Footnote Text Char1"/>
    <w:basedOn w:val="a"/>
    <w:link w:val="a5"/>
    <w:rsid w:val="00187FA9"/>
    <w:pPr>
      <w:spacing w:before="100" w:beforeAutospacing="1" w:after="100" w:afterAutospacing="1"/>
    </w:pPr>
  </w:style>
  <w:style w:type="character" w:customStyle="1" w:styleId="a5">
    <w:name w:val="Обычный (веб) Знак"/>
    <w:aliases w:val="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Cha Знак,Текст сноски1 Знак,Текст сноски2 Знак"/>
    <w:link w:val="a4"/>
    <w:locked/>
    <w:rsid w:val="00187FA9"/>
    <w:rPr>
      <w:rFonts w:ascii="Times New Roman" w:eastAsia="Times New Roman" w:hAnsi="Times New Roman" w:cs="Times New Roman"/>
      <w:sz w:val="24"/>
      <w:szCs w:val="24"/>
      <w:lang w:eastAsia="ru-RU"/>
    </w:rPr>
  </w:style>
  <w:style w:type="character" w:customStyle="1" w:styleId="docheader">
    <w:name w:val="doc_header"/>
    <w:basedOn w:val="a0"/>
    <w:rsid w:val="00187FA9"/>
  </w:style>
  <w:style w:type="character" w:customStyle="1" w:styleId="apple-converted-space">
    <w:name w:val="apple-converted-space"/>
    <w:basedOn w:val="a0"/>
    <w:rsid w:val="00187FA9"/>
  </w:style>
  <w:style w:type="character" w:customStyle="1" w:styleId="1">
    <w:name w:val="Название книги1"/>
    <w:rsid w:val="00187FA9"/>
    <w:rPr>
      <w:rFonts w:cs="Times New Roman"/>
      <w:b/>
      <w:bCs/>
      <w:smallCaps/>
      <w:spacing w:val="5"/>
    </w:rPr>
  </w:style>
  <w:style w:type="paragraph" w:styleId="a6">
    <w:name w:val="No Spacing"/>
    <w:uiPriority w:val="1"/>
    <w:qFormat/>
    <w:rsid w:val="00187FA9"/>
    <w:pPr>
      <w:spacing w:after="0" w:line="240" w:lineRule="auto"/>
    </w:pPr>
    <w:rPr>
      <w:rFonts w:eastAsiaTheme="minorEastAsia"/>
      <w:lang w:eastAsia="ru-RU"/>
    </w:rPr>
  </w:style>
  <w:style w:type="character" w:styleId="a7">
    <w:name w:val="Hyperlink"/>
    <w:basedOn w:val="a0"/>
    <w:uiPriority w:val="99"/>
    <w:unhideWhenUsed/>
    <w:rsid w:val="00187FA9"/>
    <w:rPr>
      <w:color w:val="0000FF"/>
      <w:u w:val="single"/>
    </w:rPr>
  </w:style>
  <w:style w:type="paragraph" w:styleId="a8">
    <w:name w:val="header"/>
    <w:basedOn w:val="a"/>
    <w:link w:val="a9"/>
    <w:uiPriority w:val="99"/>
    <w:unhideWhenUsed/>
    <w:rsid w:val="00187FA9"/>
    <w:pPr>
      <w:tabs>
        <w:tab w:val="center" w:pos="4677"/>
        <w:tab w:val="right" w:pos="9355"/>
      </w:tabs>
    </w:pPr>
  </w:style>
  <w:style w:type="character" w:customStyle="1" w:styleId="a9">
    <w:name w:val="Верхний колонтитул Знак"/>
    <w:basedOn w:val="a0"/>
    <w:link w:val="a8"/>
    <w:uiPriority w:val="99"/>
    <w:rsid w:val="00187FA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87FA9"/>
    <w:pPr>
      <w:tabs>
        <w:tab w:val="center" w:pos="4677"/>
        <w:tab w:val="right" w:pos="9355"/>
      </w:tabs>
    </w:pPr>
  </w:style>
  <w:style w:type="character" w:customStyle="1" w:styleId="ab">
    <w:name w:val="Нижний колонтитул Знак"/>
    <w:basedOn w:val="a0"/>
    <w:link w:val="aa"/>
    <w:uiPriority w:val="99"/>
    <w:rsid w:val="00187FA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94053"/>
    <w:rPr>
      <w:rFonts w:ascii="Tahoma" w:hAnsi="Tahoma" w:cs="Tahoma"/>
      <w:sz w:val="16"/>
      <w:szCs w:val="16"/>
    </w:rPr>
  </w:style>
  <w:style w:type="character" w:customStyle="1" w:styleId="ad">
    <w:name w:val="Текст выноски Знак"/>
    <w:basedOn w:val="a0"/>
    <w:link w:val="ac"/>
    <w:uiPriority w:val="99"/>
    <w:semiHidden/>
    <w:rsid w:val="00494053"/>
    <w:rPr>
      <w:rFonts w:ascii="Tahoma" w:eastAsia="Times New Roman" w:hAnsi="Tahoma" w:cs="Tahoma"/>
      <w:sz w:val="16"/>
      <w:szCs w:val="16"/>
      <w:lang w:eastAsia="ru-RU"/>
    </w:rPr>
  </w:style>
  <w:style w:type="character" w:customStyle="1" w:styleId="docheader1">
    <w:name w:val="doc_header1"/>
    <w:basedOn w:val="a0"/>
    <w:rsid w:val="00E05C1C"/>
    <w:rPr>
      <w:rFonts w:ascii="Times New Roman" w:hAnsi="Times New Roman" w:cs="Times New Roman"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314880">
      <w:bodyDiv w:val="1"/>
      <w:marLeft w:val="0"/>
      <w:marRight w:val="0"/>
      <w:marTop w:val="0"/>
      <w:marBottom w:val="0"/>
      <w:divBdr>
        <w:top w:val="none" w:sz="0" w:space="0" w:color="auto"/>
        <w:left w:val="none" w:sz="0" w:space="0" w:color="auto"/>
        <w:bottom w:val="none" w:sz="0" w:space="0" w:color="auto"/>
        <w:right w:val="none" w:sz="0" w:space="0" w:color="auto"/>
      </w:divBdr>
    </w:div>
    <w:div w:id="20265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1425</TotalTime>
  <Pages>7</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cp:lastPrinted>2017-05-30T06:06:00Z</cp:lastPrinted>
  <dcterms:created xsi:type="dcterms:W3CDTF">2017-05-29T06:39:00Z</dcterms:created>
  <dcterms:modified xsi:type="dcterms:W3CDTF">2017-06-05T11:38:00Z</dcterms:modified>
</cp:coreProperties>
</file>